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585.2pt;margin-top:-.2pt;width:135pt;height:86.45pt;z-index:-251658240;visibility:visible">
            <v:imagedata r:id="rId6" o:title=""/>
          </v:shape>
        </w:pict>
      </w:r>
      <w:bookmarkEnd w:id="0"/>
      <w:r w:rsidRPr="002B59BC">
        <w:rPr>
          <w:b/>
          <w:bCs/>
          <w:color w:val="000000"/>
          <w:sz w:val="24"/>
          <w:szCs w:val="28"/>
        </w:rPr>
        <w:t>УТВЕРЖДАЮ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 xml:space="preserve">Ответственный секретарь 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Союза МКСО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_________________О.Н. Генералова</w:t>
      </w:r>
    </w:p>
    <w:p w:rsidR="00AD1A19" w:rsidRPr="002B59BC" w:rsidRDefault="00AD1A19" w:rsidP="002B59BC">
      <w:pPr>
        <w:jc w:val="right"/>
        <w:rPr>
          <w:b/>
          <w:bCs/>
          <w:color w:val="000000"/>
          <w:sz w:val="24"/>
          <w:szCs w:val="28"/>
        </w:rPr>
      </w:pPr>
      <w:r w:rsidRPr="002B59BC">
        <w:rPr>
          <w:b/>
          <w:bCs/>
          <w:color w:val="000000"/>
          <w:sz w:val="24"/>
          <w:szCs w:val="28"/>
        </w:rPr>
        <w:t>25.12.2017 г.</w:t>
      </w:r>
    </w:p>
    <w:p w:rsidR="00AD1A19" w:rsidRDefault="00AD1A19" w:rsidP="004F2E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работы Комиссии Союза МКСО</w:t>
      </w:r>
    </w:p>
    <w:p w:rsidR="00AD1A19" w:rsidRDefault="00AD1A19" w:rsidP="004F2E5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по перспективному планированию деятельности и формированию</w:t>
      </w:r>
    </w:p>
    <w:p w:rsidR="00AD1A19" w:rsidRDefault="00AD1A19" w:rsidP="004F2E5F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муниципальных контрольно-счетных органов</w:t>
      </w:r>
    </w:p>
    <w:p w:rsidR="00AD1A19" w:rsidRDefault="00AD1A19" w:rsidP="004F2E5F">
      <w:pPr>
        <w:shd w:val="clear" w:color="auto" w:fill="FFFFFF"/>
        <w:jc w:val="center"/>
      </w:pPr>
      <w:r>
        <w:rPr>
          <w:b/>
          <w:bCs/>
          <w:color w:val="000000"/>
          <w:sz w:val="28"/>
          <w:szCs w:val="28"/>
        </w:rPr>
        <w:t>на 2018 год</w:t>
      </w:r>
    </w:p>
    <w:p w:rsidR="00AD1A19" w:rsidRDefault="00AD1A19">
      <w:pPr>
        <w:spacing w:after="26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6259"/>
        <w:gridCol w:w="3437"/>
        <w:gridCol w:w="2174"/>
        <w:gridCol w:w="2890"/>
      </w:tblGrid>
      <w:tr w:rsidR="00AD1A19" w:rsidRPr="00E22A64">
        <w:trPr>
          <w:trHeight w:hRule="exact" w:val="5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Default="00AD1A19" w:rsidP="0047198F">
            <w:pPr>
              <w:shd w:val="clear" w:color="auto" w:fill="FFFFFF"/>
              <w:spacing w:line="274" w:lineRule="exac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  <w:p w:rsidR="00AD1A19" w:rsidRPr="00E22A64" w:rsidRDefault="00AD1A19" w:rsidP="0047198F">
            <w:pPr>
              <w:shd w:val="clear" w:color="auto" w:fill="FFFFFF"/>
              <w:spacing w:line="274" w:lineRule="exact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 работ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562" w:right="523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Сроки исполнения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(место проведения)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144" w:right="106" w:hanging="2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8" w:lineRule="exact"/>
              <w:ind w:left="307" w:right="32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Основание для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включения в план</w:t>
            </w:r>
          </w:p>
        </w:tc>
      </w:tr>
      <w:tr w:rsidR="00AD1A19" w:rsidRPr="00E22A64" w:rsidTr="004F2E5F">
        <w:trPr>
          <w:trHeight w:hRule="exact" w:val="339"/>
        </w:trPr>
        <w:tc>
          <w:tcPr>
            <w:tcW w:w="156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  <w:szCs w:val="24"/>
              </w:rPr>
              <w:t>Работа и организация деятельности органов управления Комиссии</w:t>
            </w:r>
          </w:p>
        </w:tc>
      </w:tr>
      <w:tr w:rsidR="00AD1A19" w:rsidRPr="00E22A64" w:rsidTr="003B3C70">
        <w:trPr>
          <w:trHeight w:val="111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5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Default="00AD1A19" w:rsidP="004F2E5F">
            <w:pPr>
              <w:shd w:val="clear" w:color="auto" w:fill="FFFFFF"/>
              <w:spacing w:line="274" w:lineRule="exact"/>
              <w:ind w:left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Участие в работе </w:t>
            </w:r>
            <w:r>
              <w:rPr>
                <w:color w:val="000000"/>
                <w:sz w:val="24"/>
                <w:szCs w:val="24"/>
                <w:lang w:val="en-US"/>
              </w:rPr>
              <w:t>XVII</w:t>
            </w:r>
            <w:r w:rsidRPr="00EC08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Общего собрания Союза МКСО, в заседаниях Президиума Союза МКСО.</w:t>
            </w:r>
          </w:p>
          <w:p w:rsidR="00AD1A19" w:rsidRDefault="00AD1A19" w:rsidP="004F2E5F">
            <w:pPr>
              <w:shd w:val="clear" w:color="auto" w:fill="FFFFFF"/>
              <w:spacing w:line="274" w:lineRule="exact"/>
              <w:ind w:left="5"/>
              <w:jc w:val="both"/>
              <w:rPr>
                <w:color w:val="000000"/>
                <w:sz w:val="24"/>
                <w:szCs w:val="24"/>
              </w:rPr>
            </w:pPr>
          </w:p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/>
              <w:jc w:val="both"/>
            </w:pP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tabs>
                <w:tab w:val="left" w:pos="902"/>
              </w:tabs>
              <w:spacing w:line="274" w:lineRule="exact"/>
              <w:ind w:left="600"/>
            </w:pPr>
            <w:r w:rsidRPr="0047198F">
              <w:rPr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47198F">
              <w:rPr>
                <w:bCs/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 ;</w:t>
            </w:r>
          </w:p>
          <w:p w:rsidR="00AD1A19" w:rsidRPr="00E22A64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>II</w:t>
            </w:r>
            <w:r w:rsidRPr="0047198F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;</w:t>
            </w:r>
          </w:p>
          <w:p w:rsidR="00AD1A19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  <w:rPr>
                <w:color w:val="000000"/>
                <w:sz w:val="24"/>
                <w:szCs w:val="24"/>
              </w:rPr>
            </w:pPr>
            <w:r w:rsidRPr="00E22A64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47198F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кв. -                  ;</w:t>
            </w:r>
          </w:p>
          <w:p w:rsidR="00AD1A19" w:rsidRPr="00E22A64" w:rsidRDefault="00AD1A19">
            <w:pPr>
              <w:shd w:val="clear" w:color="auto" w:fill="FFFFFF"/>
              <w:tabs>
                <w:tab w:val="left" w:pos="984"/>
              </w:tabs>
              <w:spacing w:line="274" w:lineRule="exact"/>
              <w:ind w:left="600"/>
            </w:pPr>
            <w:r w:rsidRPr="0047198F">
              <w:rPr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47198F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кв. -                   ;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Балашева Л.И.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110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Устав Союза МКСО </w:t>
            </w: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85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8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и проведение заседаний Комиссии в формате видеоконференции с использованием групповой видеосвязи (группового видеозвонка) через </w:t>
            </w:r>
            <w:r>
              <w:rPr>
                <w:color w:val="000000"/>
                <w:sz w:val="24"/>
                <w:szCs w:val="24"/>
                <w:lang w:val="en-US"/>
              </w:rPr>
              <w:t>Skype</w:t>
            </w:r>
            <w:r w:rsidRPr="00EC083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Не реже 1 раза в полугодие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84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>
              <w:rPr>
                <w:color w:val="000000"/>
                <w:sz w:val="24"/>
                <w:szCs w:val="24"/>
              </w:rPr>
              <w:t>Подготовка проекта годового Плана работы Комиссии на</w:t>
            </w:r>
          </w:p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 w:rsidRPr="00E22A64">
              <w:rPr>
                <w:color w:val="000000"/>
                <w:sz w:val="24"/>
                <w:szCs w:val="24"/>
              </w:rPr>
              <w:t xml:space="preserve">2019 </w:t>
            </w:r>
            <w:r>
              <w:rPr>
                <w:color w:val="000000"/>
                <w:sz w:val="24"/>
                <w:szCs w:val="24"/>
              </w:rPr>
              <w:t>год</w:t>
            </w:r>
          </w:p>
          <w:p w:rsidR="00AD1A19" w:rsidRPr="00E22A64" w:rsidRDefault="00AD1A19" w:rsidP="004F2E5F">
            <w:pPr>
              <w:shd w:val="clear" w:color="auto" w:fill="FFFFFF"/>
              <w:spacing w:line="278" w:lineRule="exact"/>
              <w:jc w:val="both"/>
            </w:pPr>
            <w:r>
              <w:rPr>
                <w:color w:val="000000"/>
                <w:sz w:val="24"/>
                <w:szCs w:val="24"/>
              </w:rPr>
              <w:t>Внесение предложений в План работы Комиссии.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552" w:lineRule="exact"/>
              <w:ind w:left="509" w:right="509" w:firstLine="106"/>
            </w:pPr>
            <w:r>
              <w:rPr>
                <w:color w:val="000000"/>
                <w:sz w:val="24"/>
                <w:szCs w:val="24"/>
              </w:rPr>
              <w:t xml:space="preserve">до 1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до 15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pacing w:val="-1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552" w:lineRule="exact"/>
              <w:ind w:left="10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56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43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83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предложений в План работы Союза МКСО на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color w:val="000000"/>
                  <w:sz w:val="24"/>
                  <w:szCs w:val="24"/>
                </w:rPr>
                <w:t>2019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до 1 ноября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10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>
        <w:trPr>
          <w:trHeight w:hRule="exact" w:val="5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38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5"/>
              <w:jc w:val="both"/>
            </w:pPr>
            <w:r>
              <w:rPr>
                <w:color w:val="000000"/>
                <w:sz w:val="24"/>
                <w:szCs w:val="24"/>
              </w:rPr>
              <w:t>Подготовка отчета о работе Комиссии за 2017 год.</w:t>
            </w:r>
          </w:p>
        </w:tc>
        <w:tc>
          <w:tcPr>
            <w:tcW w:w="3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до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10 февраля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pacing w:val="-1"/>
                  <w:sz w:val="24"/>
                  <w:szCs w:val="24"/>
                </w:rPr>
                <w:t>2018 г</w:t>
              </w:r>
            </w:smartTag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10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</w:tbl>
    <w:p w:rsidR="00AD1A19" w:rsidRDefault="00AD1A19">
      <w:pPr>
        <w:shd w:val="clear" w:color="auto" w:fill="FFFFFF"/>
        <w:spacing w:before="394" w:line="288" w:lineRule="exact"/>
        <w:ind w:left="115" w:right="403"/>
      </w:pPr>
      <w:r>
        <w:rPr>
          <w:rFonts w:ascii="Arial" w:hAnsi="Arial" w:cs="Arial"/>
          <w:color w:val="000000"/>
          <w:sz w:val="18"/>
          <w:szCs w:val="18"/>
          <w:vertAlign w:val="superscript"/>
        </w:rPr>
        <w:t>1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соответствии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пунктом</w:t>
      </w:r>
      <w:r>
        <w:rPr>
          <w:rFonts w:ascii="Arial" w:hAnsi="Arial" w:cs="Arial"/>
          <w:color w:val="000000"/>
          <w:sz w:val="18"/>
          <w:szCs w:val="18"/>
        </w:rPr>
        <w:t xml:space="preserve"> 1 </w:t>
      </w:r>
      <w:r>
        <w:rPr>
          <w:rFonts w:ascii="Arial" w:hAnsi="Arial"/>
          <w:color w:val="000000"/>
          <w:sz w:val="18"/>
          <w:szCs w:val="18"/>
        </w:rPr>
        <w:t>статьи</w:t>
      </w:r>
      <w:r>
        <w:rPr>
          <w:rFonts w:ascii="Arial" w:hAnsi="Arial" w:cs="Arial"/>
          <w:color w:val="000000"/>
          <w:sz w:val="18"/>
          <w:szCs w:val="18"/>
        </w:rPr>
        <w:t xml:space="preserve"> 3.1 </w:t>
      </w:r>
      <w:r>
        <w:rPr>
          <w:rFonts w:ascii="Arial" w:hAnsi="Arial"/>
          <w:color w:val="000000"/>
          <w:sz w:val="18"/>
          <w:szCs w:val="18"/>
        </w:rPr>
        <w:t>Регламента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МКСО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рабочих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органов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являются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неотъемлемой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частью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годового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и утверждаются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в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качестве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приложений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к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нему</w:t>
      </w:r>
      <w:r>
        <w:rPr>
          <w:rFonts w:ascii="Arial" w:hAnsi="Arial" w:cs="Arial"/>
          <w:color w:val="000000"/>
          <w:sz w:val="18"/>
          <w:szCs w:val="18"/>
        </w:rPr>
        <w:t xml:space="preserve">. </w:t>
      </w:r>
      <w:r>
        <w:rPr>
          <w:rFonts w:ascii="Arial" w:hAnsi="Arial"/>
          <w:color w:val="000000"/>
          <w:sz w:val="18"/>
          <w:szCs w:val="18"/>
        </w:rPr>
        <w:t>Годовой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план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работы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утверждается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Президиумом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и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подписывается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Председателем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Союза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AD1A19" w:rsidRDefault="00AD1A19">
      <w:pPr>
        <w:shd w:val="clear" w:color="auto" w:fill="FFFFFF"/>
        <w:spacing w:before="394" w:line="288" w:lineRule="exact"/>
        <w:ind w:left="115" w:right="403"/>
        <w:sectPr w:rsidR="00AD1A19" w:rsidSect="00926411">
          <w:headerReference w:type="even" r:id="rId7"/>
          <w:headerReference w:type="default" r:id="rId8"/>
          <w:pgSz w:w="16910" w:h="11779" w:orient="landscape"/>
          <w:pgMar w:top="1114" w:right="365" w:bottom="408" w:left="926" w:header="720" w:footer="720" w:gutter="0"/>
          <w:cols w:space="60"/>
          <w:noEndnote/>
          <w:titlePg/>
        </w:sect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378"/>
        <w:gridCol w:w="3402"/>
        <w:gridCol w:w="2127"/>
        <w:gridCol w:w="2835"/>
      </w:tblGrid>
      <w:tr w:rsidR="00AD1A19" w:rsidRPr="00E22A64" w:rsidTr="0047198F">
        <w:trPr>
          <w:trHeight w:hRule="exact" w:val="297"/>
        </w:trPr>
        <w:tc>
          <w:tcPr>
            <w:tcW w:w="155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  <w:szCs w:val="24"/>
              </w:rPr>
              <w:t>Мероприятия, проводимые Комиссией</w:t>
            </w:r>
          </w:p>
        </w:tc>
      </w:tr>
      <w:tr w:rsidR="00AD1A19" w:rsidRPr="00E22A64" w:rsidTr="0047198F">
        <w:trPr>
          <w:trHeight w:hRule="exact" w:val="11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2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10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по подготовке проектов методических материалов, рекомендаций по планированию, организации деятельности и внесению в них изменений.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77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Устав Союза МКСО,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органов, Положение о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AD1A19" w:rsidRPr="00E22A64" w:rsidTr="0047198F">
        <w:trPr>
          <w:trHeight w:hRule="exact" w:val="111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2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0" w:firstLine="5"/>
              <w:jc w:val="both"/>
            </w:pPr>
            <w:r>
              <w:rPr>
                <w:color w:val="000000"/>
                <w:sz w:val="24"/>
                <w:szCs w:val="24"/>
              </w:rPr>
              <w:t xml:space="preserve">Подготовка материалов по вопросам, рассматриваемым на заседаниях Президиума Союза МКСО, </w:t>
            </w:r>
            <w:r>
              <w:rPr>
                <w:color w:val="000000"/>
                <w:sz w:val="24"/>
                <w:szCs w:val="24"/>
                <w:lang w:val="en-US"/>
              </w:rPr>
              <w:t>XVII</w:t>
            </w:r>
            <w:r w:rsidRPr="00EC083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Общем собрании членов Союза МКСО.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Устав Союза МКСО,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органов, Положение о</w:t>
            </w:r>
          </w:p>
          <w:p w:rsidR="00AD1A19" w:rsidRPr="00E22A64" w:rsidRDefault="00AD1A19">
            <w:pPr>
              <w:shd w:val="clear" w:color="auto" w:fill="FFFFFF"/>
              <w:spacing w:line="274" w:lineRule="exact"/>
              <w:jc w:val="center"/>
            </w:pPr>
            <w:r>
              <w:rPr>
                <w:color w:val="000000"/>
                <w:sz w:val="24"/>
                <w:szCs w:val="24"/>
              </w:rPr>
              <w:t>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/>
              <w:jc w:val="both"/>
            </w:pPr>
            <w:r>
              <w:rPr>
                <w:color w:val="000000"/>
                <w:sz w:val="24"/>
                <w:szCs w:val="24"/>
              </w:rPr>
              <w:t>Работа Комиссии в составе рабочих органов Совета контрольно-счетных органов при Счетной палате РФ и Союза МКСО.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 соответствии с планом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149" w:right="173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 органов</w:t>
            </w:r>
          </w:p>
        </w:tc>
      </w:tr>
      <w:tr w:rsidR="00AD1A19" w:rsidRPr="00E22A64" w:rsidTr="0047198F">
        <w:trPr>
          <w:trHeight w:hRule="exact" w:val="166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0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Сбор, анализ и обобщение предложений, проблемных вопросов по перспективному планированию и формированию муниципальных КСО, определение приоритетных направлений деятельности Комиссии и подготовка предложений по результатам проведенных исследований.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>Балашева Л.П., 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9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5" w:firstLine="5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по изучению и распространению положительного опыта работы путем участия в составе конкурсной Комиссии "Лучшая практика внешнего муниципального финансового контроля", «Лучший финансовый контролер России».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101" w:firstLine="3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5" w:firstLine="5"/>
              <w:jc w:val="both"/>
            </w:pPr>
            <w:r>
              <w:rPr>
                <w:color w:val="000000"/>
                <w:sz w:val="24"/>
                <w:szCs w:val="24"/>
              </w:rPr>
              <w:t>Оказание методической и консультативной помощи КСО,  органам местного самоуправления в вопросах создания, становления и развития муниципальных КСО (совместно с председателями представительств Союза МКСО в ФО и КСО субъектов).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96" w:firstLine="3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5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взаимодействия с органами государственной   власти и местного самоуправления, Союзом МКСО по вопросам планирования, организации деятельности и   исполнения полномочий органами внешнего финансового контроля.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6" w:right="101" w:firstLine="48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61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ind w:left="14"/>
              <w:jc w:val="center"/>
            </w:pPr>
            <w:r w:rsidRPr="00E22A64">
              <w:rPr>
                <w:color w:val="000000"/>
                <w:sz w:val="24"/>
                <w:szCs w:val="24"/>
              </w:rPr>
              <w:t>2.8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Содействие повышению статуса и имиджа муниципальных КСО.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Весь период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6" w:right="10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9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29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9"/>
              <w:jc w:val="both"/>
            </w:pPr>
            <w:r>
              <w:rPr>
                <w:color w:val="000000"/>
                <w:sz w:val="24"/>
                <w:szCs w:val="24"/>
              </w:rPr>
              <w:t>Актуализация соответствующих реестров, списков, графиков и т.д. по направлениям деятельности Комиссии.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24"/>
              <w:jc w:val="center"/>
            </w:pPr>
            <w:r w:rsidRPr="004F2E5F">
              <w:rPr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8" w:lineRule="exact"/>
              <w:ind w:left="19"/>
              <w:jc w:val="both"/>
            </w:pPr>
            <w:r>
              <w:rPr>
                <w:color w:val="000000"/>
                <w:sz w:val="24"/>
                <w:szCs w:val="24"/>
              </w:rPr>
              <w:t>Выполнение отдельных поручений руководства Союза МКСО и Совета контрольно-счетных органов при Счетной палате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86" w:firstLine="43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1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19"/>
              <w:jc w:val="center"/>
            </w:pPr>
            <w:r w:rsidRPr="004F2E5F">
              <w:rPr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left="10" w:firstLine="5"/>
              <w:jc w:val="both"/>
            </w:pPr>
            <w:r>
              <w:rPr>
                <w:color w:val="000000"/>
                <w:sz w:val="24"/>
                <w:szCs w:val="24"/>
              </w:rPr>
              <w:t>Изучение и обобщение практики закрепления в уставах муниципальных образований гарантий осуществления полномочий должностных лиц контрольно-счетного органа  (пенсионное обеспечение, страхование и др.), подготовка аналитической записки.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 xml:space="preserve">I </w:t>
            </w:r>
            <w:r>
              <w:rPr>
                <w:color w:val="000000"/>
                <w:sz w:val="24"/>
                <w:szCs w:val="24"/>
              </w:rPr>
              <w:t>квартал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91" w:right="91" w:firstLine="38"/>
            </w:pPr>
            <w:r>
              <w:rPr>
                <w:color w:val="000000"/>
                <w:sz w:val="24"/>
                <w:szCs w:val="24"/>
              </w:rPr>
              <w:t>Балашева Л.И., 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149" w:right="182"/>
              <w:jc w:val="center"/>
            </w:pPr>
            <w:r>
              <w:rPr>
                <w:color w:val="000000"/>
                <w:sz w:val="24"/>
                <w:szCs w:val="24"/>
              </w:rPr>
              <w:t>Решения руководящих органов</w:t>
            </w:r>
          </w:p>
        </w:tc>
      </w:tr>
      <w:tr w:rsidR="00AD1A19" w:rsidRPr="00E22A64" w:rsidTr="00676125">
        <w:trPr>
          <w:trHeight w:hRule="exact" w:val="1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4F2E5F" w:rsidRDefault="00AD1A19" w:rsidP="004F2E5F">
            <w:pPr>
              <w:shd w:val="clear" w:color="auto" w:fill="FFFFFF"/>
              <w:ind w:left="14"/>
              <w:jc w:val="center"/>
            </w:pPr>
            <w:r w:rsidRPr="004F2E5F">
              <w:rPr>
                <w:bCs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F2E5F">
            <w:pPr>
              <w:shd w:val="clear" w:color="auto" w:fill="FFFFFF"/>
              <w:spacing w:line="274" w:lineRule="exact"/>
              <w:ind w:firstLine="10"/>
              <w:jc w:val="both"/>
            </w:pPr>
            <w:r>
              <w:rPr>
                <w:color w:val="000000"/>
                <w:sz w:val="24"/>
                <w:szCs w:val="24"/>
              </w:rPr>
              <w:t>Анализ, обобщение практики работы представительств Союза МКСО в Северо-Западном, Уральском, Приволжском, Сибирском и Дальневосточном федеральных округах по привлечению в Союз МКСО муниципальных контрольно-счетных органов, являющихся  административными  центрами  субъектов РФ.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color w:val="000000"/>
                <w:sz w:val="24"/>
                <w:szCs w:val="24"/>
              </w:rPr>
              <w:t>квартал 2018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Л.И.,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47198F">
        <w:trPr>
          <w:trHeight w:hRule="exact" w:val="307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 w:rsidRPr="00E22A64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b/>
                <w:bCs/>
                <w:color w:val="000000"/>
                <w:sz w:val="24"/>
                <w:szCs w:val="24"/>
              </w:rPr>
              <w:t>Информационное обеспечение деятельности Комиссии</w:t>
            </w:r>
          </w:p>
        </w:tc>
      </w:tr>
      <w:tr w:rsidR="00AD1A19" w:rsidRPr="00E22A64" w:rsidTr="0047198F">
        <w:trPr>
          <w:trHeight w:hRule="exact"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Подготовка материалов и статей о деятельности Комиссии    для публикации в научно-практическом журнале «Вестник АКСОР»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По согласованию с редакцией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3"/>
            </w:pPr>
            <w:r>
              <w:rPr>
                <w:color w:val="000000"/>
                <w:sz w:val="24"/>
                <w:szCs w:val="24"/>
              </w:rPr>
              <w:t xml:space="preserve">Балашева Л.П.,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  <w:tr w:rsidR="00AD1A19" w:rsidRPr="00E22A64" w:rsidTr="00676125">
        <w:trPr>
          <w:trHeight w:hRule="exact" w:val="15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jc w:val="center"/>
            </w:pPr>
            <w:r w:rsidRPr="00E22A64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 w:rsidP="0047198F">
            <w:pPr>
              <w:shd w:val="clear" w:color="auto" w:fill="FFFFFF"/>
              <w:spacing w:line="274" w:lineRule="exact"/>
              <w:ind w:firstLine="5"/>
              <w:jc w:val="both"/>
            </w:pPr>
            <w:r>
              <w:rPr>
                <w:color w:val="000000"/>
                <w:sz w:val="24"/>
                <w:szCs w:val="24"/>
              </w:rPr>
              <w:t>Размещение информации о деятельности Комиссии на странице «Союз МКСО» портала Счетной палаты РФ и контрольно-счетных органов РФ, посредством предоставления данной информации в адрес соответствующей Комиссии.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jc w:val="center"/>
            </w:pPr>
            <w:r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8" w:lineRule="exact"/>
              <w:ind w:left="91" w:right="96" w:firstLine="48"/>
            </w:pPr>
            <w:r>
              <w:rPr>
                <w:color w:val="000000"/>
                <w:sz w:val="24"/>
                <w:szCs w:val="24"/>
              </w:rPr>
              <w:t xml:space="preserve">Балашева Л.П., </w:t>
            </w:r>
            <w:r>
              <w:rPr>
                <w:color w:val="000000"/>
                <w:spacing w:val="-1"/>
                <w:sz w:val="24"/>
                <w:szCs w:val="24"/>
              </w:rPr>
              <w:t>члены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1A19" w:rsidRPr="00E22A64" w:rsidRDefault="00AD1A19">
            <w:pPr>
              <w:shd w:val="clear" w:color="auto" w:fill="FFFFFF"/>
              <w:spacing w:line="274" w:lineRule="exact"/>
              <w:ind w:left="86" w:right="173"/>
              <w:jc w:val="center"/>
            </w:pPr>
            <w:r>
              <w:rPr>
                <w:color w:val="000000"/>
                <w:sz w:val="24"/>
                <w:szCs w:val="24"/>
              </w:rPr>
              <w:t xml:space="preserve">Устав Союза МКСО, </w:t>
            </w:r>
            <w:r>
              <w:rPr>
                <w:color w:val="000000"/>
                <w:spacing w:val="-1"/>
                <w:sz w:val="24"/>
                <w:szCs w:val="24"/>
              </w:rPr>
              <w:t>Положение о Комиссии</w:t>
            </w:r>
          </w:p>
        </w:tc>
      </w:tr>
    </w:tbl>
    <w:p w:rsidR="00AD1A19" w:rsidRDefault="00AD1A19">
      <w:pPr>
        <w:sectPr w:rsidR="00AD1A19">
          <w:pgSz w:w="16925" w:h="11803" w:orient="landscape"/>
          <w:pgMar w:top="1037" w:right="307" w:bottom="264" w:left="734" w:header="720" w:footer="720" w:gutter="0"/>
          <w:cols w:space="60"/>
          <w:noEndnote/>
        </w:sectPr>
      </w:pPr>
    </w:p>
    <w:p w:rsidR="00AD1A19" w:rsidRDefault="00AD1A19" w:rsidP="0004095F">
      <w:pPr>
        <w:shd w:val="clear" w:color="auto" w:fill="FFFFFF"/>
        <w:spacing w:before="1037"/>
        <w:jc w:val="both"/>
      </w:pPr>
      <w:r>
        <w:rPr>
          <w:noProof/>
        </w:rPr>
        <w:pict>
          <v:shape id="Рисунок 3" o:spid="_x0000_s1027" type="#_x0000_t75" style="position:absolute;left:0;text-align:left;margin-left:505.55pt;margin-top:19.1pt;width:84.7pt;height:81.2pt;z-index:-251659264;visibility:visible">
            <v:imagedata r:id="rId9" o:title=""/>
          </v:shape>
        </w:pict>
      </w:r>
      <w:r>
        <w:rPr>
          <w:color w:val="000000"/>
          <w:sz w:val="28"/>
          <w:szCs w:val="28"/>
        </w:rPr>
        <w:t xml:space="preserve">Председатель Комиссии Союза МКСО по перспективному планированию деятельности и формированию муниципальных контрольно-счетных органов, председатель Контрольно-счетной палаты МО г. Краснодар </w:t>
      </w:r>
    </w:p>
    <w:p w:rsidR="00AD1A19" w:rsidRDefault="00AD1A19" w:rsidP="0004095F">
      <w:pPr>
        <w:shd w:val="clear" w:color="auto" w:fill="FFFFFF"/>
        <w:spacing w:before="1037"/>
        <w:jc w:val="both"/>
      </w:pPr>
      <w:r>
        <w:rPr>
          <w:color w:val="000000"/>
          <w:spacing w:val="-1"/>
          <w:sz w:val="28"/>
          <w:szCs w:val="28"/>
        </w:rPr>
        <w:t>Л.И.Балашева</w:t>
      </w:r>
    </w:p>
    <w:sectPr w:rsidR="00AD1A19" w:rsidSect="0004095F">
      <w:type w:val="continuous"/>
      <w:pgSz w:w="16925" w:h="11803" w:orient="landscape"/>
      <w:pgMar w:top="1037" w:right="907" w:bottom="264" w:left="1070" w:header="720" w:footer="720" w:gutter="0"/>
      <w:cols w:num="2" w:space="720" w:equalWidth="0">
        <w:col w:w="9523" w:space="2874"/>
        <w:col w:w="2551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A19" w:rsidRDefault="00AD1A19" w:rsidP="00914927">
      <w:r>
        <w:separator/>
      </w:r>
    </w:p>
  </w:endnote>
  <w:endnote w:type="continuationSeparator" w:id="0">
    <w:p w:rsidR="00AD1A19" w:rsidRDefault="00AD1A19" w:rsidP="0091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A19" w:rsidRDefault="00AD1A19" w:rsidP="00914927">
      <w:r>
        <w:separator/>
      </w:r>
    </w:p>
  </w:footnote>
  <w:footnote w:type="continuationSeparator" w:id="0">
    <w:p w:rsidR="00AD1A19" w:rsidRDefault="00AD1A19" w:rsidP="00914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19" w:rsidRDefault="00AD1A19" w:rsidP="001710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A19" w:rsidRDefault="00AD1A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A19" w:rsidRDefault="00AD1A19" w:rsidP="001710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D1A19" w:rsidRDefault="00AD1A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833"/>
    <w:rsid w:val="0004095F"/>
    <w:rsid w:val="00171070"/>
    <w:rsid w:val="002B59BC"/>
    <w:rsid w:val="00395B09"/>
    <w:rsid w:val="003B3C70"/>
    <w:rsid w:val="0047198F"/>
    <w:rsid w:val="004F2E5F"/>
    <w:rsid w:val="00531E45"/>
    <w:rsid w:val="00676125"/>
    <w:rsid w:val="007032A4"/>
    <w:rsid w:val="00853C7C"/>
    <w:rsid w:val="00914927"/>
    <w:rsid w:val="00926411"/>
    <w:rsid w:val="00A804A8"/>
    <w:rsid w:val="00AD1A19"/>
    <w:rsid w:val="00E22A64"/>
    <w:rsid w:val="00EC0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2A4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492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14927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2641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1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826</Words>
  <Characters>4713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Секретарь КСПлт</dc:creator>
  <cp:keywords/>
  <dc:description/>
  <cp:lastModifiedBy>User</cp:lastModifiedBy>
  <cp:revision>5</cp:revision>
  <dcterms:created xsi:type="dcterms:W3CDTF">2017-12-26T10:33:00Z</dcterms:created>
  <dcterms:modified xsi:type="dcterms:W3CDTF">2017-12-26T10:55:00Z</dcterms:modified>
</cp:coreProperties>
</file>