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04" w:rsidRDefault="004F1304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304" w:rsidRDefault="004F1304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304" w:rsidRDefault="004F1304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304" w:rsidRDefault="004F1304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EB6" w:rsidRDefault="00F64EB6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EB6" w:rsidRDefault="00F64EB6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EB6" w:rsidRDefault="00F64EB6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304" w:rsidRPr="002C5B74" w:rsidRDefault="004F1304" w:rsidP="00294A17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32E7" w:rsidRPr="00A23B24" w:rsidRDefault="00950C5E" w:rsidP="00294A17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3B24">
        <w:rPr>
          <w:rFonts w:ascii="Times New Roman" w:hAnsi="Times New Roman" w:cs="Times New Roman"/>
          <w:b/>
          <w:sz w:val="36"/>
          <w:szCs w:val="36"/>
        </w:rPr>
        <w:t>РЕФЕРАТ НА ТЕМУ:</w:t>
      </w:r>
    </w:p>
    <w:p w:rsidR="004F1304" w:rsidRPr="00A23B24" w:rsidRDefault="00294A17" w:rsidP="00691A8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3B24">
        <w:rPr>
          <w:rFonts w:ascii="Times New Roman" w:hAnsi="Times New Roman" w:cs="Times New Roman"/>
          <w:b/>
          <w:sz w:val="36"/>
          <w:szCs w:val="36"/>
        </w:rPr>
        <w:t>«</w:t>
      </w:r>
      <w:r w:rsidR="00691A83">
        <w:rPr>
          <w:rFonts w:ascii="Times New Roman" w:hAnsi="Times New Roman" w:cs="Times New Roman"/>
          <w:b/>
          <w:sz w:val="36"/>
          <w:szCs w:val="36"/>
        </w:rPr>
        <w:t>Цифровая экономика: роль, место и пути трансформации контрольно-счетных органов муниципальных образований</w:t>
      </w:r>
      <w:r w:rsidRPr="00A23B24">
        <w:rPr>
          <w:rFonts w:ascii="Times New Roman" w:hAnsi="Times New Roman" w:cs="Times New Roman"/>
          <w:b/>
          <w:sz w:val="36"/>
          <w:szCs w:val="36"/>
        </w:rPr>
        <w:t>»</w:t>
      </w:r>
    </w:p>
    <w:p w:rsidR="008732E7" w:rsidRDefault="008732E7" w:rsidP="00950C5E">
      <w:pPr>
        <w:tabs>
          <w:tab w:val="left" w:pos="503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2E7" w:rsidRDefault="008732E7" w:rsidP="00950C5E">
      <w:pPr>
        <w:tabs>
          <w:tab w:val="left" w:pos="503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2E7" w:rsidRDefault="008732E7" w:rsidP="00950C5E">
      <w:pPr>
        <w:tabs>
          <w:tab w:val="left" w:pos="503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2E7" w:rsidRDefault="008732E7" w:rsidP="00950C5E">
      <w:pPr>
        <w:tabs>
          <w:tab w:val="left" w:pos="503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2E7" w:rsidRDefault="008732E7" w:rsidP="00950C5E">
      <w:pPr>
        <w:tabs>
          <w:tab w:val="left" w:pos="503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A23B24" w:rsidP="00A23B24">
      <w:pPr>
        <w:tabs>
          <w:tab w:val="left" w:pos="6426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1620" w:rsidRDefault="002C5B74" w:rsidP="00294A17">
      <w:pPr>
        <w:tabs>
          <w:tab w:val="left" w:pos="503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901620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8732E7" w:rsidRDefault="00901620" w:rsidP="00294A17">
      <w:pPr>
        <w:spacing w:line="360" w:lineRule="auto"/>
        <w:ind w:left="340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01620">
        <w:rPr>
          <w:rFonts w:ascii="Times New Roman" w:hAnsi="Times New Roman" w:cs="Times New Roman"/>
          <w:sz w:val="28"/>
          <w:szCs w:val="28"/>
        </w:rPr>
        <w:t>инспектор Контрольн</w:t>
      </w:r>
      <w:proofErr w:type="gramStart"/>
      <w:r w:rsidRPr="00901620">
        <w:rPr>
          <w:rFonts w:ascii="Times New Roman" w:hAnsi="Times New Roman" w:cs="Times New Roman"/>
          <w:sz w:val="28"/>
          <w:szCs w:val="28"/>
        </w:rPr>
        <w:t>о</w:t>
      </w:r>
      <w:r w:rsidR="005C7971" w:rsidRPr="0090162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C7971" w:rsidRPr="00901620">
        <w:rPr>
          <w:rFonts w:ascii="Times New Roman" w:hAnsi="Times New Roman" w:cs="Times New Roman"/>
          <w:sz w:val="28"/>
          <w:szCs w:val="28"/>
        </w:rPr>
        <w:t xml:space="preserve"> с</w:t>
      </w:r>
      <w:r w:rsidRPr="00901620">
        <w:rPr>
          <w:rFonts w:ascii="Times New Roman" w:hAnsi="Times New Roman" w:cs="Times New Roman"/>
          <w:sz w:val="28"/>
          <w:szCs w:val="28"/>
        </w:rPr>
        <w:t xml:space="preserve">четной палаты Энгельсского муниципального района </w:t>
      </w:r>
      <w:r w:rsidR="008732E7">
        <w:rPr>
          <w:rFonts w:ascii="Times New Roman" w:hAnsi="Times New Roman" w:cs="Times New Roman"/>
          <w:sz w:val="28"/>
          <w:szCs w:val="28"/>
        </w:rPr>
        <w:t xml:space="preserve">Саратовской области    </w:t>
      </w:r>
    </w:p>
    <w:p w:rsidR="00950C5E" w:rsidRPr="00A23B24" w:rsidRDefault="00691A83" w:rsidP="00294A17">
      <w:pPr>
        <w:spacing w:line="360" w:lineRule="auto"/>
        <w:ind w:left="3402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Никитенко Оксана Викторовна</w:t>
      </w:r>
    </w:p>
    <w:p w:rsidR="00901620" w:rsidRDefault="00901620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B00" w:rsidRDefault="00584B00" w:rsidP="00AE76AF">
      <w:pPr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5DCB" w:rsidRDefault="00555DCB" w:rsidP="00AE76AF">
      <w:pPr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B24" w:rsidRDefault="00A23B24" w:rsidP="00AE76AF">
      <w:pPr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91" w:rsidRDefault="009C3991" w:rsidP="00691A83">
      <w:pPr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B7F47" w:rsidRDefault="002B7F47" w:rsidP="00691A83">
      <w:pPr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B7F47" w:rsidRDefault="002B7F47" w:rsidP="00691A83">
      <w:pPr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B7F47" w:rsidRDefault="002B7F47" w:rsidP="00691A83">
      <w:pPr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F1304" w:rsidRDefault="00901620" w:rsidP="00AE76AF">
      <w:pPr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Энгельс 20</w:t>
      </w:r>
      <w:r w:rsidR="00691A83">
        <w:rPr>
          <w:rFonts w:ascii="Times New Roman" w:hAnsi="Times New Roman" w:cs="Times New Roman"/>
          <w:b/>
          <w:sz w:val="28"/>
          <w:szCs w:val="28"/>
        </w:rPr>
        <w:t>20</w:t>
      </w:r>
    </w:p>
    <w:p w:rsidR="006123A4" w:rsidRDefault="009C3991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  <w:gridCol w:w="958"/>
      </w:tblGrid>
      <w:tr w:rsidR="0082654B" w:rsidTr="002B7F47">
        <w:tc>
          <w:tcPr>
            <w:tcW w:w="817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2654B" w:rsidRPr="0082654B" w:rsidRDefault="0082654B" w:rsidP="0082654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8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654B" w:rsidTr="002B7F47">
        <w:tc>
          <w:tcPr>
            <w:tcW w:w="817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82654B" w:rsidRPr="0082654B" w:rsidRDefault="0082654B" w:rsidP="0082654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контрольно-счетного органа</w:t>
            </w:r>
          </w:p>
        </w:tc>
        <w:tc>
          <w:tcPr>
            <w:tcW w:w="958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654B" w:rsidTr="002B7F47">
        <w:tc>
          <w:tcPr>
            <w:tcW w:w="817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82654B" w:rsidRPr="0082654B" w:rsidRDefault="0082654B" w:rsidP="002B7F47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Внутренние и внешние коммуникации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Контрольно-счетной палаты </w:t>
            </w:r>
          </w:p>
        </w:tc>
        <w:tc>
          <w:tcPr>
            <w:tcW w:w="958" w:type="dxa"/>
          </w:tcPr>
          <w:p w:rsidR="0082654B" w:rsidRPr="0082654B" w:rsidRDefault="002B7F47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654B" w:rsidTr="002B7F47">
        <w:tc>
          <w:tcPr>
            <w:tcW w:w="817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82654B" w:rsidRPr="0082654B" w:rsidRDefault="005C4839" w:rsidP="0082654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экономика</w:t>
            </w:r>
          </w:p>
        </w:tc>
        <w:tc>
          <w:tcPr>
            <w:tcW w:w="958" w:type="dxa"/>
          </w:tcPr>
          <w:p w:rsidR="0082654B" w:rsidRPr="0082654B" w:rsidRDefault="002B7F47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654B" w:rsidTr="002B7F47">
        <w:trPr>
          <w:trHeight w:val="455"/>
        </w:trPr>
        <w:tc>
          <w:tcPr>
            <w:tcW w:w="817" w:type="dxa"/>
          </w:tcPr>
          <w:p w:rsidR="0082654B" w:rsidRPr="0082654B" w:rsidRDefault="0082654B" w:rsidP="00624AC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82654B" w:rsidRPr="0082654B" w:rsidRDefault="0082654B" w:rsidP="0082654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654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58" w:type="dxa"/>
          </w:tcPr>
          <w:p w:rsidR="0082654B" w:rsidRPr="0082654B" w:rsidRDefault="009C3991" w:rsidP="002B7F4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7F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54B" w:rsidRPr="002C5B74" w:rsidRDefault="0082654B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35A" w:rsidRPr="00DE235A" w:rsidRDefault="00DE235A" w:rsidP="00DE235A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235A" w:rsidRPr="00DE235A" w:rsidRDefault="00DE235A" w:rsidP="0082654B">
      <w:pPr>
        <w:pStyle w:val="ad"/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E235A" w:rsidRDefault="00DE235A" w:rsidP="00DE235A">
      <w:pPr>
        <w:tabs>
          <w:tab w:val="center" w:pos="0"/>
          <w:tab w:val="left" w:pos="142"/>
          <w:tab w:val="left" w:pos="284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F1304" w:rsidRDefault="004F1304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17" w:rsidRDefault="00294A1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91" w:rsidRDefault="009C3991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F47" w:rsidRDefault="002B7F4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F47" w:rsidRDefault="002B7F4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F47" w:rsidRDefault="002B7F47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91" w:rsidRDefault="009C3991" w:rsidP="00624AC6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20F" w:rsidRDefault="0032620F" w:rsidP="002C5B74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</w:p>
    <w:p w:rsidR="002C5B74" w:rsidRPr="00DC2845" w:rsidRDefault="002C5B74" w:rsidP="001630D6">
      <w:pPr>
        <w:pStyle w:val="a4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2C5B74" w:rsidRPr="004169EE" w:rsidRDefault="002C5B74" w:rsidP="002C5B7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C2845">
        <w:rPr>
          <w:sz w:val="28"/>
          <w:szCs w:val="28"/>
        </w:rPr>
        <w:t>Суть современного мира отражает цитата: «Кто владеет информацией, тот владеет миром». Необходимо отметить, что сложность на современном этапе развития вызывает не хранение информации, а</w:t>
      </w:r>
      <w:r>
        <w:rPr>
          <w:sz w:val="28"/>
          <w:szCs w:val="28"/>
        </w:rPr>
        <w:t xml:space="preserve"> именно</w:t>
      </w:r>
      <w:r w:rsidRPr="00DC2845">
        <w:rPr>
          <w:sz w:val="28"/>
          <w:szCs w:val="28"/>
        </w:rPr>
        <w:t xml:space="preserve"> обработка больших массивов данных с целью принятия управленческих решений.</w:t>
      </w:r>
    </w:p>
    <w:p w:rsidR="002C5B74" w:rsidRDefault="002C5B74" w:rsidP="0032620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информационные технологи оказывают огромное влияние на экономику и общество, изменяя сложившийся экономический уклад и образ жизни людей. С</w:t>
      </w:r>
      <w:r w:rsidRPr="00646CF2">
        <w:rPr>
          <w:sz w:val="28"/>
          <w:szCs w:val="28"/>
        </w:rPr>
        <w:t>тремительно</w:t>
      </w:r>
      <w:r>
        <w:rPr>
          <w:sz w:val="28"/>
          <w:szCs w:val="28"/>
        </w:rPr>
        <w:t>е</w:t>
      </w:r>
      <w:r w:rsidRPr="00646CF2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646CF2">
        <w:rPr>
          <w:sz w:val="28"/>
          <w:szCs w:val="28"/>
        </w:rPr>
        <w:t xml:space="preserve"> цифровых телекоммуникационных технологий </w:t>
      </w:r>
      <w:r>
        <w:rPr>
          <w:sz w:val="28"/>
          <w:szCs w:val="28"/>
        </w:rPr>
        <w:t xml:space="preserve">делает </w:t>
      </w:r>
      <w:r w:rsidRPr="00646CF2">
        <w:rPr>
          <w:sz w:val="28"/>
          <w:szCs w:val="28"/>
        </w:rPr>
        <w:t>возможн</w:t>
      </w:r>
      <w:r>
        <w:rPr>
          <w:sz w:val="28"/>
          <w:szCs w:val="28"/>
        </w:rPr>
        <w:t xml:space="preserve">ым </w:t>
      </w:r>
      <w:r w:rsidRPr="00646CF2">
        <w:rPr>
          <w:sz w:val="28"/>
          <w:szCs w:val="28"/>
        </w:rPr>
        <w:t>сотрудничест</w:t>
      </w:r>
      <w:r>
        <w:rPr>
          <w:sz w:val="28"/>
          <w:szCs w:val="28"/>
        </w:rPr>
        <w:t xml:space="preserve">во </w:t>
      </w:r>
      <w:r w:rsidRPr="00646CF2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646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ветвей </w:t>
      </w:r>
      <w:r w:rsidRPr="00646CF2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органов местного самоуправления</w:t>
      </w:r>
      <w:r w:rsidRPr="00646CF2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. Цифровая экономика стремительно развивается, ее рост опережает другие отрасли, меняет их облик. Мобильность становится доминирующим трендом. Сканируются документы, приказы, книги</w:t>
      </w:r>
      <w:r w:rsidR="000649F7">
        <w:rPr>
          <w:sz w:val="28"/>
          <w:szCs w:val="28"/>
        </w:rPr>
        <w:t>, журналы или отдельные статьи, о</w:t>
      </w:r>
      <w:r>
        <w:rPr>
          <w:sz w:val="28"/>
          <w:szCs w:val="28"/>
        </w:rPr>
        <w:t xml:space="preserve">цифровка </w:t>
      </w:r>
      <w:r w:rsidR="000649F7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>обеспечивает сохранность</w:t>
      </w:r>
      <w:r w:rsidR="000649F7">
        <w:rPr>
          <w:sz w:val="28"/>
          <w:szCs w:val="28"/>
        </w:rPr>
        <w:t>,</w:t>
      </w:r>
      <w:r>
        <w:rPr>
          <w:sz w:val="28"/>
          <w:szCs w:val="28"/>
        </w:rPr>
        <w:t xml:space="preserve"> облегчает, расширяет </w:t>
      </w:r>
      <w:r w:rsidR="000649F7">
        <w:rPr>
          <w:sz w:val="28"/>
          <w:szCs w:val="28"/>
        </w:rPr>
        <w:t>д</w:t>
      </w:r>
      <w:r>
        <w:rPr>
          <w:sz w:val="28"/>
          <w:szCs w:val="28"/>
        </w:rPr>
        <w:t>оступность</w:t>
      </w:r>
      <w:r w:rsidR="000649F7">
        <w:rPr>
          <w:sz w:val="28"/>
          <w:szCs w:val="28"/>
        </w:rPr>
        <w:t>.</w:t>
      </w:r>
      <w:r w:rsidRPr="00DC28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C2845">
        <w:rPr>
          <w:sz w:val="28"/>
          <w:szCs w:val="28"/>
        </w:rPr>
        <w:t>азвитие цифровой экономики – задача для всех уровней власти.</w:t>
      </w:r>
    </w:p>
    <w:p w:rsidR="00E87D26" w:rsidRDefault="002C5B74" w:rsidP="002C5B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C2845">
        <w:rPr>
          <w:rFonts w:ascii="Times New Roman" w:hAnsi="Times New Roman" w:cs="Times New Roman"/>
          <w:sz w:val="28"/>
          <w:szCs w:val="28"/>
        </w:rPr>
        <w:t>Сегодня, на новом витке развития цифровых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45">
        <w:rPr>
          <w:rFonts w:ascii="Times New Roman" w:hAnsi="Times New Roman" w:cs="Times New Roman"/>
          <w:sz w:val="28"/>
          <w:szCs w:val="28"/>
        </w:rPr>
        <w:t>одним из главных вызовов становится экспоненциальный рост количества, качества и многообра</w:t>
      </w:r>
      <w:r>
        <w:rPr>
          <w:rFonts w:ascii="Times New Roman" w:hAnsi="Times New Roman" w:cs="Times New Roman"/>
          <w:sz w:val="28"/>
          <w:szCs w:val="28"/>
        </w:rPr>
        <w:t>зия взаимосвязей между организа</w:t>
      </w:r>
      <w:r w:rsidRPr="00DC2845">
        <w:rPr>
          <w:rFonts w:ascii="Times New Roman" w:hAnsi="Times New Roman" w:cs="Times New Roman"/>
          <w:sz w:val="28"/>
          <w:szCs w:val="28"/>
        </w:rPr>
        <w:t>циями, гражданами и социаль</w:t>
      </w:r>
      <w:r>
        <w:rPr>
          <w:rFonts w:ascii="Times New Roman" w:hAnsi="Times New Roman" w:cs="Times New Roman"/>
          <w:sz w:val="28"/>
          <w:szCs w:val="28"/>
        </w:rPr>
        <w:t>но-экономическими системами, со</w:t>
      </w:r>
      <w:r w:rsidRPr="00DC2845">
        <w:rPr>
          <w:rFonts w:ascii="Times New Roman" w:hAnsi="Times New Roman" w:cs="Times New Roman"/>
          <w:sz w:val="28"/>
          <w:szCs w:val="28"/>
        </w:rPr>
        <w:t>провождающийся скачкообразной динамикой числа трансакций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45">
        <w:rPr>
          <w:rFonts w:ascii="Times New Roman" w:hAnsi="Times New Roman" w:cs="Times New Roman"/>
          <w:sz w:val="28"/>
          <w:szCs w:val="28"/>
        </w:rPr>
        <w:t>объемов обращающихся данных и приводящий к более сложной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45">
        <w:rPr>
          <w:rFonts w:ascii="Times New Roman" w:hAnsi="Times New Roman" w:cs="Times New Roman"/>
          <w:sz w:val="28"/>
          <w:szCs w:val="28"/>
        </w:rPr>
        <w:t>и синхронизированной интеграции «всех со всеми»,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45">
        <w:rPr>
          <w:rFonts w:ascii="Times New Roman" w:hAnsi="Times New Roman" w:cs="Times New Roman"/>
          <w:sz w:val="28"/>
          <w:szCs w:val="28"/>
        </w:rPr>
        <w:t>которой еще не до конца осоз</w:t>
      </w:r>
      <w:r>
        <w:rPr>
          <w:rFonts w:ascii="Times New Roman" w:hAnsi="Times New Roman" w:cs="Times New Roman"/>
          <w:sz w:val="28"/>
          <w:szCs w:val="28"/>
        </w:rPr>
        <w:t xml:space="preserve">наны. </w:t>
      </w:r>
      <w:proofErr w:type="gramEnd"/>
    </w:p>
    <w:p w:rsidR="00BB1D6E" w:rsidRDefault="002C5B74" w:rsidP="00BB1D6E">
      <w:pPr>
        <w:pStyle w:val="a4"/>
        <w:shd w:val="clear" w:color="auto" w:fill="FFFFFF"/>
        <w:spacing w:after="0" w:line="360" w:lineRule="auto"/>
        <w:ind w:firstLine="709"/>
        <w:jc w:val="both"/>
      </w:pPr>
      <w:r w:rsidRPr="00A275B5">
        <w:rPr>
          <w:rFonts w:eastAsiaTheme="minorEastAsia"/>
          <w:sz w:val="28"/>
          <w:szCs w:val="28"/>
        </w:rPr>
        <w:t xml:space="preserve">Такие трансформации потребуют от </w:t>
      </w:r>
      <w:r w:rsidR="00312F00" w:rsidRPr="00A275B5">
        <w:rPr>
          <w:rFonts w:eastAsiaTheme="minorEastAsia"/>
          <w:sz w:val="28"/>
          <w:szCs w:val="28"/>
        </w:rPr>
        <w:t xml:space="preserve">сотрудников контрольно-счетных органов </w:t>
      </w:r>
      <w:r w:rsidRPr="00A275B5">
        <w:rPr>
          <w:rFonts w:eastAsiaTheme="minorEastAsia"/>
          <w:sz w:val="28"/>
          <w:szCs w:val="28"/>
        </w:rPr>
        <w:t>новых навыков и компетенций, готовности использовать новые технологии.</w:t>
      </w:r>
      <w:r w:rsidR="00865255" w:rsidRPr="00A275B5">
        <w:rPr>
          <w:rFonts w:eastAsiaTheme="minorEastAsia"/>
          <w:sz w:val="28"/>
          <w:szCs w:val="28"/>
        </w:rPr>
        <w:t xml:space="preserve"> </w:t>
      </w:r>
      <w:r w:rsidR="00A327A1">
        <w:rPr>
          <w:rFonts w:eastAsiaTheme="minorEastAsia"/>
          <w:sz w:val="28"/>
          <w:szCs w:val="28"/>
        </w:rPr>
        <w:t>Д</w:t>
      </w:r>
      <w:r w:rsidR="00A327A1" w:rsidRPr="004823B8">
        <w:rPr>
          <w:color w:val="000000"/>
          <w:sz w:val="28"/>
          <w:szCs w:val="28"/>
        </w:rPr>
        <w:t>ля профессионального применения технологий и инструментов электронного взаимодействия необходимо обучение цифровым компетенциям и освоение лучшей практики</w:t>
      </w:r>
      <w:r w:rsidR="00A327A1">
        <w:rPr>
          <w:color w:val="000000"/>
          <w:sz w:val="28"/>
          <w:szCs w:val="28"/>
        </w:rPr>
        <w:t xml:space="preserve">. </w:t>
      </w:r>
      <w:r w:rsidR="00EA7F45" w:rsidRPr="00A275B5">
        <w:rPr>
          <w:rFonts w:eastAsiaTheme="minorEastAsia"/>
          <w:sz w:val="28"/>
          <w:szCs w:val="28"/>
        </w:rPr>
        <w:t>В условиях</w:t>
      </w:r>
      <w:r w:rsidR="00A327A1">
        <w:rPr>
          <w:rFonts w:eastAsiaTheme="minorEastAsia"/>
          <w:sz w:val="28"/>
          <w:szCs w:val="28"/>
        </w:rPr>
        <w:t xml:space="preserve"> </w:t>
      </w:r>
      <w:r w:rsidR="00EA7F45" w:rsidRPr="00A275B5">
        <w:rPr>
          <w:rFonts w:eastAsiaTheme="minorEastAsia"/>
          <w:sz w:val="28"/>
          <w:szCs w:val="28"/>
        </w:rPr>
        <w:t>недостатка финансирования на муниципальном уровне повысить</w:t>
      </w:r>
      <w:r w:rsidR="00865255" w:rsidRPr="00A275B5">
        <w:rPr>
          <w:rFonts w:eastAsiaTheme="minorEastAsia"/>
          <w:sz w:val="28"/>
          <w:szCs w:val="28"/>
        </w:rPr>
        <w:t xml:space="preserve"> «цифров</w:t>
      </w:r>
      <w:r w:rsidR="00EA7F45" w:rsidRPr="00A275B5">
        <w:rPr>
          <w:rFonts w:eastAsiaTheme="minorEastAsia"/>
          <w:sz w:val="28"/>
          <w:szCs w:val="28"/>
        </w:rPr>
        <w:t>ую</w:t>
      </w:r>
      <w:r w:rsidR="00865255" w:rsidRPr="00A275B5">
        <w:rPr>
          <w:rFonts w:eastAsiaTheme="minorEastAsia"/>
          <w:sz w:val="28"/>
          <w:szCs w:val="28"/>
        </w:rPr>
        <w:t xml:space="preserve"> грамотност</w:t>
      </w:r>
      <w:r w:rsidR="00EA7F45" w:rsidRPr="00A275B5">
        <w:rPr>
          <w:rFonts w:eastAsiaTheme="minorEastAsia"/>
          <w:sz w:val="28"/>
          <w:szCs w:val="28"/>
        </w:rPr>
        <w:t>ь</w:t>
      </w:r>
      <w:r w:rsidR="00865255" w:rsidRPr="00A275B5">
        <w:rPr>
          <w:rFonts w:eastAsiaTheme="minorEastAsia"/>
          <w:sz w:val="28"/>
          <w:szCs w:val="28"/>
        </w:rPr>
        <w:t xml:space="preserve">» </w:t>
      </w:r>
      <w:r w:rsidR="00B86C4E" w:rsidRPr="00A275B5">
        <w:rPr>
          <w:rFonts w:eastAsiaTheme="minorEastAsia"/>
          <w:sz w:val="28"/>
          <w:szCs w:val="28"/>
        </w:rPr>
        <w:t xml:space="preserve">сотрудников </w:t>
      </w:r>
      <w:r w:rsidR="00A275B5">
        <w:rPr>
          <w:rFonts w:eastAsiaTheme="minorEastAsia"/>
          <w:sz w:val="28"/>
          <w:szCs w:val="28"/>
        </w:rPr>
        <w:t>возможно</w:t>
      </w:r>
      <w:r w:rsidR="00EA7F45" w:rsidRPr="00A275B5">
        <w:rPr>
          <w:rFonts w:eastAsiaTheme="minorEastAsia"/>
          <w:sz w:val="28"/>
          <w:szCs w:val="28"/>
        </w:rPr>
        <w:t xml:space="preserve"> при</w:t>
      </w:r>
      <w:r w:rsidR="00A275B5">
        <w:rPr>
          <w:rFonts w:eastAsiaTheme="minorEastAsia"/>
          <w:sz w:val="28"/>
          <w:szCs w:val="28"/>
        </w:rPr>
        <w:t>меняя</w:t>
      </w:r>
      <w:r w:rsidR="00EA7F45" w:rsidRPr="00A275B5">
        <w:rPr>
          <w:rFonts w:eastAsiaTheme="minorEastAsia"/>
          <w:sz w:val="28"/>
          <w:szCs w:val="28"/>
        </w:rPr>
        <w:t xml:space="preserve"> </w:t>
      </w:r>
      <w:r w:rsidR="00B86C4E" w:rsidRPr="00A275B5">
        <w:rPr>
          <w:rFonts w:eastAsiaTheme="minorEastAsia"/>
          <w:sz w:val="28"/>
          <w:szCs w:val="28"/>
        </w:rPr>
        <w:t>доступн</w:t>
      </w:r>
      <w:r w:rsidR="00A275B5">
        <w:rPr>
          <w:rFonts w:eastAsiaTheme="minorEastAsia"/>
          <w:sz w:val="28"/>
          <w:szCs w:val="28"/>
        </w:rPr>
        <w:t>ые</w:t>
      </w:r>
      <w:r w:rsidR="00B86C4E" w:rsidRPr="00A275B5">
        <w:rPr>
          <w:rFonts w:eastAsiaTheme="minorEastAsia"/>
          <w:sz w:val="28"/>
          <w:szCs w:val="28"/>
        </w:rPr>
        <w:t xml:space="preserve"> образовательны</w:t>
      </w:r>
      <w:r w:rsidR="00A275B5">
        <w:rPr>
          <w:rFonts w:eastAsiaTheme="minorEastAsia"/>
          <w:sz w:val="28"/>
          <w:szCs w:val="28"/>
        </w:rPr>
        <w:t>е</w:t>
      </w:r>
      <w:r w:rsidR="00B86C4E" w:rsidRPr="00A275B5">
        <w:rPr>
          <w:rFonts w:eastAsiaTheme="minorEastAsia"/>
          <w:sz w:val="28"/>
          <w:szCs w:val="28"/>
        </w:rPr>
        <w:t xml:space="preserve"> программ</w:t>
      </w:r>
      <w:r w:rsidR="00A275B5">
        <w:rPr>
          <w:rFonts w:eastAsiaTheme="minorEastAsia"/>
          <w:sz w:val="28"/>
          <w:szCs w:val="28"/>
        </w:rPr>
        <w:t>ы</w:t>
      </w:r>
      <w:r w:rsidR="00B86C4E" w:rsidRPr="00A275B5">
        <w:rPr>
          <w:rFonts w:eastAsiaTheme="minorEastAsia"/>
          <w:sz w:val="28"/>
          <w:szCs w:val="28"/>
        </w:rPr>
        <w:t>, отвечающи</w:t>
      </w:r>
      <w:r w:rsidR="00A275B5">
        <w:rPr>
          <w:rFonts w:eastAsiaTheme="minorEastAsia"/>
          <w:sz w:val="28"/>
          <w:szCs w:val="28"/>
        </w:rPr>
        <w:t>е</w:t>
      </w:r>
      <w:r w:rsidR="00B86C4E" w:rsidRPr="00A275B5">
        <w:rPr>
          <w:rFonts w:eastAsiaTheme="minorEastAsia"/>
          <w:sz w:val="28"/>
          <w:szCs w:val="28"/>
        </w:rPr>
        <w:t xml:space="preserve"> глобальным трендам, и персонализированны</w:t>
      </w:r>
      <w:r w:rsidR="00A275B5">
        <w:rPr>
          <w:rFonts w:eastAsiaTheme="minorEastAsia"/>
          <w:sz w:val="28"/>
          <w:szCs w:val="28"/>
        </w:rPr>
        <w:t>м</w:t>
      </w:r>
      <w:r w:rsidR="00B86C4E" w:rsidRPr="00A275B5">
        <w:rPr>
          <w:rFonts w:eastAsiaTheme="minorEastAsia"/>
          <w:sz w:val="28"/>
          <w:szCs w:val="28"/>
        </w:rPr>
        <w:t xml:space="preserve"> траектори</w:t>
      </w:r>
      <w:r w:rsidR="00A275B5">
        <w:rPr>
          <w:rFonts w:eastAsiaTheme="minorEastAsia"/>
          <w:sz w:val="28"/>
          <w:szCs w:val="28"/>
        </w:rPr>
        <w:t>ям</w:t>
      </w:r>
      <w:r w:rsidR="00B86C4E" w:rsidRPr="00A275B5">
        <w:rPr>
          <w:rFonts w:eastAsiaTheme="minorEastAsia"/>
          <w:sz w:val="28"/>
          <w:szCs w:val="28"/>
        </w:rPr>
        <w:t xml:space="preserve"> обучения.</w:t>
      </w:r>
      <w:r w:rsidR="007E6F4F">
        <w:rPr>
          <w:rFonts w:eastAsiaTheme="minorEastAsia"/>
          <w:sz w:val="28"/>
          <w:szCs w:val="28"/>
        </w:rPr>
        <w:t xml:space="preserve"> А для о</w:t>
      </w:r>
      <w:r w:rsidR="00EA7F45" w:rsidRPr="00A275B5">
        <w:rPr>
          <w:rFonts w:eastAsiaTheme="minorEastAsia"/>
          <w:sz w:val="28"/>
          <w:szCs w:val="28"/>
        </w:rPr>
        <w:t>птимиз</w:t>
      </w:r>
      <w:r w:rsidR="007E6F4F">
        <w:rPr>
          <w:rFonts w:eastAsiaTheme="minorEastAsia"/>
          <w:sz w:val="28"/>
          <w:szCs w:val="28"/>
        </w:rPr>
        <w:t>ации</w:t>
      </w:r>
      <w:r w:rsidR="00EC53AB" w:rsidRPr="00A275B5">
        <w:rPr>
          <w:rFonts w:eastAsiaTheme="minorEastAsia"/>
          <w:sz w:val="28"/>
          <w:szCs w:val="28"/>
        </w:rPr>
        <w:t xml:space="preserve"> документировани</w:t>
      </w:r>
      <w:r w:rsidR="007E6F4F">
        <w:rPr>
          <w:rFonts w:eastAsiaTheme="minorEastAsia"/>
          <w:sz w:val="28"/>
          <w:szCs w:val="28"/>
        </w:rPr>
        <w:t>я</w:t>
      </w:r>
      <w:r w:rsidR="00EC53AB" w:rsidRPr="00A275B5">
        <w:rPr>
          <w:rFonts w:eastAsiaTheme="minorEastAsia"/>
          <w:sz w:val="28"/>
          <w:szCs w:val="28"/>
        </w:rPr>
        <w:t>, документооборот</w:t>
      </w:r>
      <w:r w:rsidR="007E6F4F">
        <w:rPr>
          <w:rFonts w:eastAsiaTheme="minorEastAsia"/>
          <w:sz w:val="28"/>
          <w:szCs w:val="28"/>
        </w:rPr>
        <w:t>а</w:t>
      </w:r>
      <w:r w:rsidR="00EC53AB" w:rsidRPr="00A275B5">
        <w:rPr>
          <w:rFonts w:eastAsiaTheme="minorEastAsia"/>
          <w:sz w:val="28"/>
          <w:szCs w:val="28"/>
        </w:rPr>
        <w:t>, оперативно</w:t>
      </w:r>
      <w:r w:rsidR="007E6F4F">
        <w:rPr>
          <w:rFonts w:eastAsiaTheme="minorEastAsia"/>
          <w:sz w:val="28"/>
          <w:szCs w:val="28"/>
        </w:rPr>
        <w:t xml:space="preserve">го </w:t>
      </w:r>
      <w:r w:rsidR="00EC53AB" w:rsidRPr="00A275B5">
        <w:rPr>
          <w:rFonts w:eastAsiaTheme="minorEastAsia"/>
          <w:sz w:val="28"/>
          <w:szCs w:val="28"/>
        </w:rPr>
        <w:t>хранени</w:t>
      </w:r>
      <w:r w:rsidR="007E6F4F">
        <w:rPr>
          <w:rFonts w:eastAsiaTheme="minorEastAsia"/>
          <w:sz w:val="28"/>
          <w:szCs w:val="28"/>
        </w:rPr>
        <w:t>я</w:t>
      </w:r>
      <w:r w:rsidR="00072CA3">
        <w:rPr>
          <w:rFonts w:eastAsiaTheme="minorEastAsia"/>
          <w:sz w:val="28"/>
          <w:szCs w:val="28"/>
        </w:rPr>
        <w:t xml:space="preserve"> </w:t>
      </w:r>
      <w:r w:rsidR="00072CA3">
        <w:rPr>
          <w:rFonts w:eastAsiaTheme="minorEastAsia"/>
          <w:sz w:val="28"/>
          <w:szCs w:val="28"/>
        </w:rPr>
        <w:lastRenderedPageBreak/>
        <w:t>информации</w:t>
      </w:r>
      <w:r w:rsidR="00EC53AB" w:rsidRPr="00A275B5">
        <w:rPr>
          <w:rFonts w:eastAsiaTheme="minorEastAsia"/>
          <w:sz w:val="28"/>
          <w:szCs w:val="28"/>
        </w:rPr>
        <w:t xml:space="preserve"> и использовани</w:t>
      </w:r>
      <w:r w:rsidR="007E6F4F">
        <w:rPr>
          <w:rFonts w:eastAsiaTheme="minorEastAsia"/>
          <w:sz w:val="28"/>
          <w:szCs w:val="28"/>
        </w:rPr>
        <w:t>я</w:t>
      </w:r>
      <w:r w:rsidR="00A275B5">
        <w:rPr>
          <w:rFonts w:eastAsiaTheme="minorEastAsia"/>
          <w:sz w:val="28"/>
          <w:szCs w:val="28"/>
        </w:rPr>
        <w:t xml:space="preserve"> </w:t>
      </w:r>
      <w:r w:rsidR="007E6F4F">
        <w:rPr>
          <w:rFonts w:eastAsiaTheme="minorEastAsia"/>
          <w:sz w:val="28"/>
          <w:szCs w:val="28"/>
        </w:rPr>
        <w:t xml:space="preserve">внутри </w:t>
      </w:r>
      <w:r w:rsidR="00D868F5">
        <w:rPr>
          <w:rFonts w:eastAsiaTheme="minorEastAsia"/>
          <w:sz w:val="28"/>
          <w:szCs w:val="28"/>
        </w:rPr>
        <w:t xml:space="preserve">организации необходимо современное </w:t>
      </w:r>
      <w:r w:rsidR="00D868F5">
        <w:rPr>
          <w:sz w:val="28"/>
          <w:szCs w:val="28"/>
        </w:rPr>
        <w:t>программ</w:t>
      </w:r>
      <w:r w:rsidR="00D868F5" w:rsidRPr="00DC2845">
        <w:rPr>
          <w:sz w:val="28"/>
          <w:szCs w:val="28"/>
        </w:rPr>
        <w:t>но</w:t>
      </w:r>
      <w:r w:rsidR="00D868F5">
        <w:rPr>
          <w:sz w:val="28"/>
          <w:szCs w:val="28"/>
        </w:rPr>
        <w:t>е обеспечение</w:t>
      </w:r>
      <w:r w:rsidR="00013CCF">
        <w:rPr>
          <w:sz w:val="28"/>
          <w:szCs w:val="28"/>
        </w:rPr>
        <w:t>.</w:t>
      </w:r>
    </w:p>
    <w:p w:rsidR="00C469AD" w:rsidRDefault="00BB1D6E" w:rsidP="00BB1D6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1D6E">
        <w:rPr>
          <w:rFonts w:ascii="Times New Roman" w:hAnsi="Times New Roman" w:cs="Times New Roman"/>
          <w:sz w:val="28"/>
          <w:szCs w:val="28"/>
        </w:rPr>
        <w:t>Требования к знаниям и умениям в области информационно-коммуникационных технологий</w:t>
      </w:r>
      <w:r w:rsidR="00A45488" w:rsidRPr="00BB1D6E">
        <w:rPr>
          <w:rFonts w:ascii="Times New Roman" w:hAnsi="Times New Roman" w:cs="Times New Roman"/>
          <w:sz w:val="28"/>
          <w:szCs w:val="28"/>
        </w:rPr>
        <w:t xml:space="preserve"> включены в состав базовых квалификационных требований для замещения должностей государственной гражданской службы</w:t>
      </w:r>
      <w:r w:rsidRPr="00BB1D6E">
        <w:rPr>
          <w:rFonts w:ascii="Times New Roman" w:hAnsi="Times New Roman" w:cs="Times New Roman"/>
          <w:sz w:val="28"/>
          <w:szCs w:val="28"/>
        </w:rPr>
        <w:t xml:space="preserve">. Контрольно-счетная палата </w:t>
      </w:r>
      <w:r w:rsidR="00D26D43">
        <w:rPr>
          <w:rFonts w:ascii="Times New Roman" w:hAnsi="Times New Roman" w:cs="Times New Roman"/>
          <w:sz w:val="28"/>
          <w:szCs w:val="28"/>
        </w:rPr>
        <w:t xml:space="preserve">Энгельсского муниципального района (далее – Контрольно-счетная палата) </w:t>
      </w:r>
      <w:r w:rsidRPr="00BB1D6E">
        <w:rPr>
          <w:rFonts w:ascii="Times New Roman" w:hAnsi="Times New Roman" w:cs="Times New Roman"/>
          <w:sz w:val="28"/>
          <w:szCs w:val="28"/>
        </w:rPr>
        <w:t>с</w:t>
      </w:r>
      <w:r w:rsidR="00A45488" w:rsidRPr="00BB1D6E">
        <w:rPr>
          <w:rFonts w:ascii="Times New Roman" w:hAnsi="Times New Roman" w:cs="Times New Roman"/>
          <w:sz w:val="28"/>
          <w:szCs w:val="28"/>
        </w:rPr>
        <w:t>читае</w:t>
      </w:r>
      <w:r w:rsidRPr="00BB1D6E">
        <w:rPr>
          <w:rFonts w:ascii="Times New Roman" w:hAnsi="Times New Roman" w:cs="Times New Roman"/>
          <w:sz w:val="28"/>
          <w:szCs w:val="28"/>
        </w:rPr>
        <w:t>т</w:t>
      </w:r>
      <w:r w:rsidR="00A45488" w:rsidRPr="00BB1D6E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BB1D6E">
        <w:rPr>
          <w:rFonts w:ascii="Times New Roman" w:hAnsi="Times New Roman" w:cs="Times New Roman"/>
          <w:sz w:val="28"/>
          <w:szCs w:val="28"/>
        </w:rPr>
        <w:t xml:space="preserve">необходимо данные требования включить и в перечень компетенций муниципальных служащих. </w:t>
      </w:r>
    </w:p>
    <w:p w:rsidR="00A45488" w:rsidRPr="00BB1D6E" w:rsidRDefault="00BB1D6E" w:rsidP="00C469AD">
      <w:pPr>
        <w:spacing w:line="360" w:lineRule="auto"/>
        <w:ind w:firstLine="709"/>
        <w:rPr>
          <w:sz w:val="28"/>
          <w:szCs w:val="28"/>
        </w:rPr>
      </w:pPr>
      <w:r w:rsidRPr="00BB1D6E">
        <w:rPr>
          <w:rFonts w:ascii="Times New Roman" w:hAnsi="Times New Roman" w:cs="Times New Roman"/>
          <w:sz w:val="28"/>
          <w:szCs w:val="28"/>
        </w:rPr>
        <w:t>Кроме</w:t>
      </w:r>
      <w:r w:rsidR="00375702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BB1D6E">
        <w:rPr>
          <w:rFonts w:ascii="Times New Roman" w:hAnsi="Times New Roman" w:cs="Times New Roman"/>
          <w:sz w:val="28"/>
          <w:szCs w:val="28"/>
        </w:rPr>
        <w:t xml:space="preserve">, </w:t>
      </w:r>
      <w:r w:rsidR="00C469AD" w:rsidRPr="00BB1D6E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Pr="00BB1D6E">
        <w:rPr>
          <w:rFonts w:ascii="Times New Roman" w:hAnsi="Times New Roman" w:cs="Times New Roman"/>
          <w:sz w:val="28"/>
          <w:szCs w:val="28"/>
        </w:rPr>
        <w:t>рекомендует</w:t>
      </w:r>
      <w:r w:rsidR="00A45488" w:rsidRPr="00BB1D6E">
        <w:rPr>
          <w:rFonts w:ascii="Times New Roman" w:hAnsi="Times New Roman" w:cs="Times New Roman"/>
          <w:sz w:val="28"/>
          <w:szCs w:val="28"/>
        </w:rPr>
        <w:t xml:space="preserve"> в актуальный перечень </w:t>
      </w:r>
      <w:r w:rsidR="00A45488" w:rsidRPr="00C469AD">
        <w:rPr>
          <w:rFonts w:ascii="Times New Roman" w:hAnsi="Times New Roman" w:cs="Times New Roman"/>
          <w:sz w:val="28"/>
          <w:szCs w:val="28"/>
        </w:rPr>
        <w:t xml:space="preserve">компетенций государственных </w:t>
      </w:r>
      <w:r w:rsidRPr="00C469AD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="00A45488" w:rsidRPr="00C469AD">
        <w:rPr>
          <w:rFonts w:ascii="Times New Roman" w:hAnsi="Times New Roman" w:cs="Times New Roman"/>
          <w:sz w:val="28"/>
          <w:szCs w:val="28"/>
        </w:rPr>
        <w:t>включ</w:t>
      </w:r>
      <w:r w:rsidRPr="00C469AD">
        <w:rPr>
          <w:rFonts w:ascii="Times New Roman" w:hAnsi="Times New Roman" w:cs="Times New Roman"/>
          <w:sz w:val="28"/>
          <w:szCs w:val="28"/>
        </w:rPr>
        <w:t>ить</w:t>
      </w:r>
      <w:r w:rsidR="00A45488" w:rsidRPr="00C469AD">
        <w:rPr>
          <w:rFonts w:ascii="Times New Roman" w:hAnsi="Times New Roman" w:cs="Times New Roman"/>
          <w:sz w:val="28"/>
          <w:szCs w:val="28"/>
        </w:rPr>
        <w:t xml:space="preserve"> компетенции, необходимые для работы с </w:t>
      </w:r>
      <w:proofErr w:type="gramStart"/>
      <w:r w:rsidR="00A45488" w:rsidRPr="00C469AD">
        <w:rPr>
          <w:rFonts w:ascii="Times New Roman" w:hAnsi="Times New Roman" w:cs="Times New Roman"/>
          <w:sz w:val="28"/>
          <w:szCs w:val="28"/>
        </w:rPr>
        <w:t>социальными</w:t>
      </w:r>
      <w:proofErr w:type="gramEnd"/>
      <w:r w:rsidR="00A45488" w:rsidRPr="00C469AD">
        <w:rPr>
          <w:rFonts w:ascii="Times New Roman" w:hAnsi="Times New Roman" w:cs="Times New Roman"/>
          <w:sz w:val="28"/>
          <w:szCs w:val="28"/>
        </w:rPr>
        <w:t xml:space="preserve"> медиа. Обладание необходимыми компетенциями позволит специалисту использовать сети для решения профессиональных задач</w:t>
      </w:r>
      <w:r w:rsidRPr="00C469AD">
        <w:rPr>
          <w:rFonts w:ascii="Times New Roman" w:hAnsi="Times New Roman" w:cs="Times New Roman"/>
          <w:sz w:val="28"/>
          <w:szCs w:val="28"/>
        </w:rPr>
        <w:t>.</w:t>
      </w:r>
      <w:r w:rsidR="00A45488" w:rsidRPr="00C469AD">
        <w:rPr>
          <w:rFonts w:ascii="Times New Roman" w:hAnsi="Times New Roman" w:cs="Times New Roman"/>
          <w:sz w:val="28"/>
          <w:szCs w:val="28"/>
        </w:rPr>
        <w:t xml:space="preserve"> </w:t>
      </w:r>
      <w:r w:rsidR="00C469AD" w:rsidRPr="00C469AD">
        <w:rPr>
          <w:rFonts w:ascii="Times New Roman" w:hAnsi="Times New Roman" w:cs="Times New Roman"/>
          <w:sz w:val="28"/>
          <w:szCs w:val="28"/>
        </w:rPr>
        <w:t>Так как э</w:t>
      </w:r>
      <w:r w:rsidR="00A45488" w:rsidRPr="00C469AD">
        <w:rPr>
          <w:rFonts w:ascii="Times New Roman" w:hAnsi="Times New Roman" w:cs="Times New Roman"/>
          <w:sz w:val="28"/>
          <w:szCs w:val="28"/>
        </w:rPr>
        <w:t xml:space="preserve">ффективное управление возможно при условии качественного исполнения </w:t>
      </w:r>
      <w:r w:rsidR="00013CCF" w:rsidRPr="00C469AD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A45488" w:rsidRPr="00C469AD">
        <w:rPr>
          <w:rFonts w:ascii="Times New Roman" w:hAnsi="Times New Roman" w:cs="Times New Roman"/>
          <w:sz w:val="28"/>
          <w:szCs w:val="28"/>
        </w:rPr>
        <w:t>задач и функций кадрами, обладающими необходимой квалификацией.</w:t>
      </w:r>
    </w:p>
    <w:p w:rsidR="00C469AD" w:rsidRDefault="00C469AD" w:rsidP="00C469AD">
      <w:pPr>
        <w:pStyle w:val="a4"/>
        <w:spacing w:after="0" w:line="360" w:lineRule="auto"/>
        <w:jc w:val="center"/>
        <w:rPr>
          <w:b/>
          <w:sz w:val="28"/>
          <w:szCs w:val="28"/>
        </w:rPr>
      </w:pPr>
      <w:r w:rsidRPr="00880E52">
        <w:rPr>
          <w:b/>
          <w:sz w:val="28"/>
          <w:szCs w:val="28"/>
        </w:rPr>
        <w:t xml:space="preserve">Социальные сети </w:t>
      </w:r>
      <w:r w:rsidR="0082654B">
        <w:rPr>
          <w:b/>
          <w:sz w:val="28"/>
          <w:szCs w:val="28"/>
        </w:rPr>
        <w:t xml:space="preserve">в </w:t>
      </w:r>
      <w:r w:rsidRPr="00880E52">
        <w:rPr>
          <w:b/>
          <w:sz w:val="28"/>
          <w:szCs w:val="28"/>
        </w:rPr>
        <w:t>деятельности</w:t>
      </w:r>
      <w:r w:rsidR="0082654B">
        <w:rPr>
          <w:b/>
          <w:sz w:val="28"/>
          <w:szCs w:val="28"/>
        </w:rPr>
        <w:t xml:space="preserve"> контрольно-счетного органа</w:t>
      </w:r>
    </w:p>
    <w:p w:rsidR="004A4E13" w:rsidRDefault="00C469AD" w:rsidP="00C469AD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80E52">
        <w:rPr>
          <w:color w:val="000000"/>
          <w:sz w:val="28"/>
          <w:szCs w:val="28"/>
        </w:rPr>
        <w:t xml:space="preserve">По мере развития </w:t>
      </w:r>
      <w:proofErr w:type="spellStart"/>
      <w:r w:rsidRPr="00880E52">
        <w:rPr>
          <w:color w:val="000000"/>
          <w:sz w:val="28"/>
          <w:szCs w:val="28"/>
        </w:rPr>
        <w:t>цифровизации</w:t>
      </w:r>
      <w:proofErr w:type="spellEnd"/>
      <w:r w:rsidRPr="00880E52">
        <w:rPr>
          <w:color w:val="000000"/>
          <w:sz w:val="28"/>
          <w:szCs w:val="28"/>
        </w:rPr>
        <w:t xml:space="preserve"> значимым инструментом </w:t>
      </w:r>
      <w:r w:rsidR="00AA7D54">
        <w:rPr>
          <w:color w:val="000000"/>
          <w:sz w:val="28"/>
          <w:szCs w:val="28"/>
        </w:rPr>
        <w:t>в профессиональной деятельности</w:t>
      </w:r>
      <w:r w:rsidRPr="00880E52">
        <w:rPr>
          <w:color w:val="000000"/>
          <w:sz w:val="28"/>
          <w:szCs w:val="28"/>
        </w:rPr>
        <w:t xml:space="preserve"> становятся социальные сети. </w:t>
      </w:r>
      <w:r w:rsidR="004A4E13" w:rsidRPr="00880E52">
        <w:rPr>
          <w:color w:val="000000"/>
          <w:sz w:val="28"/>
          <w:szCs w:val="28"/>
        </w:rPr>
        <w:t>Социальные сети обеспечивают онлайн-присутствие, расширяют инструменты взаимодействия, выступают как дополнительная площадка, позволяющая повысить эффективность и результативность деятельности контрольно-счетного органа</w:t>
      </w:r>
      <w:r w:rsidR="004A4E13">
        <w:rPr>
          <w:color w:val="000000"/>
          <w:sz w:val="28"/>
          <w:szCs w:val="28"/>
        </w:rPr>
        <w:t xml:space="preserve">. </w:t>
      </w:r>
      <w:r w:rsidRPr="00880E52">
        <w:rPr>
          <w:color w:val="000000"/>
          <w:sz w:val="28"/>
          <w:szCs w:val="28"/>
        </w:rPr>
        <w:t xml:space="preserve">Безусловно, нетрадиционные способы коммуникации требуют творчества, инноваций и смелости. </w:t>
      </w:r>
    </w:p>
    <w:p w:rsidR="00C469AD" w:rsidRPr="00880E52" w:rsidRDefault="00E6405B" w:rsidP="00C469AD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880E52">
        <w:rPr>
          <w:color w:val="000000"/>
          <w:sz w:val="28"/>
          <w:szCs w:val="28"/>
        </w:rPr>
        <w:t xml:space="preserve">Общество справедливо ожидает, что </w:t>
      </w:r>
      <w:r w:rsidR="004A4E13">
        <w:rPr>
          <w:color w:val="000000"/>
          <w:sz w:val="28"/>
          <w:szCs w:val="28"/>
        </w:rPr>
        <w:t>органы финансового контроля</w:t>
      </w:r>
      <w:r w:rsidRPr="00880E52">
        <w:rPr>
          <w:color w:val="000000"/>
          <w:sz w:val="28"/>
          <w:szCs w:val="28"/>
        </w:rPr>
        <w:t xml:space="preserve"> будут выполнять </w:t>
      </w:r>
      <w:r w:rsidR="004A4E13">
        <w:rPr>
          <w:color w:val="000000"/>
          <w:sz w:val="28"/>
          <w:szCs w:val="28"/>
        </w:rPr>
        <w:t>полномочия</w:t>
      </w:r>
      <w:r w:rsidRPr="00880E52">
        <w:rPr>
          <w:color w:val="000000"/>
          <w:sz w:val="28"/>
          <w:szCs w:val="28"/>
        </w:rPr>
        <w:t xml:space="preserve"> не только традиционными способами, но и с помощью цифровых технологий. </w:t>
      </w:r>
      <w:r w:rsidR="004A4E13">
        <w:rPr>
          <w:color w:val="000000"/>
          <w:sz w:val="28"/>
          <w:szCs w:val="28"/>
        </w:rPr>
        <w:t>В настоящее время п</w:t>
      </w:r>
      <w:r w:rsidRPr="00880E52">
        <w:rPr>
          <w:color w:val="000000"/>
          <w:sz w:val="28"/>
          <w:szCs w:val="28"/>
        </w:rPr>
        <w:t xml:space="preserve">рофессиональная деятельность </w:t>
      </w:r>
      <w:r w:rsidR="004A4E13">
        <w:rPr>
          <w:color w:val="000000"/>
          <w:sz w:val="28"/>
          <w:szCs w:val="28"/>
        </w:rPr>
        <w:t xml:space="preserve">Контрольно-счетной палатой </w:t>
      </w:r>
      <w:proofErr w:type="gramStart"/>
      <w:r w:rsidRPr="00880E52">
        <w:rPr>
          <w:color w:val="000000"/>
          <w:sz w:val="28"/>
          <w:szCs w:val="28"/>
        </w:rPr>
        <w:t>осуществляется</w:t>
      </w:r>
      <w:proofErr w:type="gramEnd"/>
      <w:r w:rsidRPr="00880E52">
        <w:rPr>
          <w:color w:val="000000"/>
          <w:sz w:val="28"/>
          <w:szCs w:val="28"/>
        </w:rPr>
        <w:t xml:space="preserve"> </w:t>
      </w:r>
      <w:r w:rsidR="004A4E13">
        <w:rPr>
          <w:color w:val="000000"/>
          <w:sz w:val="28"/>
          <w:szCs w:val="28"/>
        </w:rPr>
        <w:t xml:space="preserve">в том числе и </w:t>
      </w:r>
      <w:r w:rsidRPr="00880E52">
        <w:rPr>
          <w:color w:val="000000"/>
          <w:sz w:val="28"/>
          <w:szCs w:val="28"/>
        </w:rPr>
        <w:t xml:space="preserve">посредством мониторинга социальных сетей, создания собственного контента. </w:t>
      </w:r>
      <w:r w:rsidR="0066378F">
        <w:rPr>
          <w:color w:val="000000"/>
          <w:sz w:val="28"/>
          <w:szCs w:val="28"/>
        </w:rPr>
        <w:t xml:space="preserve">Перед созданием собственного контента </w:t>
      </w:r>
      <w:r>
        <w:rPr>
          <w:color w:val="000000"/>
          <w:sz w:val="28"/>
          <w:szCs w:val="28"/>
        </w:rPr>
        <w:t>Контрольно-счетной палатой в 2019 году проанализированы г</w:t>
      </w:r>
      <w:r w:rsidRPr="00880E52">
        <w:rPr>
          <w:color w:val="000000"/>
          <w:sz w:val="28"/>
          <w:szCs w:val="28"/>
        </w:rPr>
        <w:t>лавные социальные сети в России – «</w:t>
      </w:r>
      <w:proofErr w:type="spellStart"/>
      <w:r w:rsidRPr="00880E52">
        <w:rPr>
          <w:color w:val="000000"/>
          <w:sz w:val="28"/>
          <w:szCs w:val="28"/>
        </w:rPr>
        <w:t>ВКонтакте</w:t>
      </w:r>
      <w:proofErr w:type="spellEnd"/>
      <w:r w:rsidRPr="00880E52">
        <w:rPr>
          <w:color w:val="000000"/>
          <w:sz w:val="28"/>
          <w:szCs w:val="28"/>
        </w:rPr>
        <w:t>», «Одноклассники» и «</w:t>
      </w:r>
      <w:proofErr w:type="spellStart"/>
      <w:r w:rsidRPr="00880E52">
        <w:rPr>
          <w:color w:val="000000"/>
          <w:sz w:val="28"/>
          <w:szCs w:val="28"/>
        </w:rPr>
        <w:t>Instagram</w:t>
      </w:r>
      <w:proofErr w:type="spellEnd"/>
      <w:r w:rsidRPr="00880E52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>Оказалось, что с</w:t>
      </w:r>
      <w:r w:rsidRPr="00880E52">
        <w:rPr>
          <w:color w:val="000000"/>
          <w:sz w:val="28"/>
          <w:szCs w:val="28"/>
        </w:rPr>
        <w:t>амая</w:t>
      </w:r>
      <w:r w:rsidRPr="00880E52">
        <w:rPr>
          <w:color w:val="000000"/>
          <w:sz w:val="28"/>
          <w:szCs w:val="28"/>
          <w:shd w:val="clear" w:color="auto" w:fill="F1F1F1"/>
        </w:rPr>
        <w:t xml:space="preserve"> </w:t>
      </w:r>
      <w:r w:rsidRPr="00880E52">
        <w:rPr>
          <w:color w:val="000000"/>
          <w:sz w:val="28"/>
          <w:szCs w:val="28"/>
        </w:rPr>
        <w:t>быстрорастущая социальная сеть среди российских пользователей в 2018 году – «</w:t>
      </w:r>
      <w:proofErr w:type="spellStart"/>
      <w:r w:rsidRPr="00880E52">
        <w:rPr>
          <w:color w:val="000000"/>
          <w:sz w:val="28"/>
          <w:szCs w:val="28"/>
        </w:rPr>
        <w:t>Instagram</w:t>
      </w:r>
      <w:proofErr w:type="spellEnd"/>
      <w:r w:rsidRPr="00880E52">
        <w:rPr>
          <w:color w:val="000000"/>
          <w:sz w:val="28"/>
          <w:szCs w:val="28"/>
        </w:rPr>
        <w:t xml:space="preserve">», </w:t>
      </w:r>
      <w:r w:rsidRPr="00880E52">
        <w:rPr>
          <w:color w:val="000000"/>
          <w:sz w:val="28"/>
          <w:szCs w:val="28"/>
        </w:rPr>
        <w:lastRenderedPageBreak/>
        <w:t>Россия занимает 1 место в Европе по числу активных пользователей «</w:t>
      </w:r>
      <w:proofErr w:type="spellStart"/>
      <w:r w:rsidRPr="00880E52">
        <w:rPr>
          <w:color w:val="000000"/>
          <w:sz w:val="28"/>
          <w:szCs w:val="28"/>
        </w:rPr>
        <w:t>Instagram</w:t>
      </w:r>
      <w:proofErr w:type="spellEnd"/>
      <w:r>
        <w:rPr>
          <w:color w:val="000000"/>
          <w:sz w:val="28"/>
          <w:szCs w:val="28"/>
        </w:rPr>
        <w:t xml:space="preserve">». В связи с этим Контрольно-счетной палатой было принято решение о создании аккаунта </w:t>
      </w:r>
      <w:r w:rsidR="0066378F">
        <w:rPr>
          <w:color w:val="000000"/>
          <w:sz w:val="28"/>
          <w:szCs w:val="28"/>
        </w:rPr>
        <w:t xml:space="preserve">именно </w:t>
      </w:r>
      <w:r>
        <w:rPr>
          <w:color w:val="000000"/>
          <w:sz w:val="28"/>
          <w:szCs w:val="28"/>
        </w:rPr>
        <w:t>в сети «</w:t>
      </w:r>
      <w:proofErr w:type="spellStart"/>
      <w:r w:rsidRPr="00880E52">
        <w:rPr>
          <w:color w:val="000000"/>
          <w:sz w:val="28"/>
          <w:szCs w:val="28"/>
        </w:rPr>
        <w:t>Instagram</w:t>
      </w:r>
      <w:proofErr w:type="spellEnd"/>
      <w:r w:rsidRPr="00880E52">
        <w:rPr>
          <w:color w:val="000000"/>
          <w:sz w:val="28"/>
          <w:szCs w:val="28"/>
        </w:rPr>
        <w:t>».</w:t>
      </w:r>
      <w:r w:rsidR="0066378F">
        <w:rPr>
          <w:color w:val="000000"/>
          <w:sz w:val="28"/>
          <w:szCs w:val="28"/>
        </w:rPr>
        <w:t xml:space="preserve"> Данн</w:t>
      </w:r>
      <w:r w:rsidR="00704990">
        <w:rPr>
          <w:color w:val="000000"/>
          <w:sz w:val="28"/>
          <w:szCs w:val="28"/>
        </w:rPr>
        <w:t>ую</w:t>
      </w:r>
      <w:r w:rsidR="0066378F">
        <w:rPr>
          <w:color w:val="000000"/>
          <w:sz w:val="28"/>
          <w:szCs w:val="28"/>
        </w:rPr>
        <w:t xml:space="preserve"> </w:t>
      </w:r>
      <w:r w:rsidR="00C469AD" w:rsidRPr="00880E52">
        <w:rPr>
          <w:color w:val="000000"/>
          <w:sz w:val="28"/>
          <w:szCs w:val="28"/>
        </w:rPr>
        <w:t>социальн</w:t>
      </w:r>
      <w:r w:rsidR="00704990">
        <w:rPr>
          <w:color w:val="000000"/>
          <w:sz w:val="28"/>
          <w:szCs w:val="28"/>
        </w:rPr>
        <w:t>ую</w:t>
      </w:r>
      <w:r w:rsidR="00C469AD" w:rsidRPr="00880E52">
        <w:rPr>
          <w:color w:val="000000"/>
          <w:sz w:val="28"/>
          <w:szCs w:val="28"/>
        </w:rPr>
        <w:t xml:space="preserve"> сет</w:t>
      </w:r>
      <w:r w:rsidR="0066378F">
        <w:rPr>
          <w:color w:val="000000"/>
          <w:sz w:val="28"/>
          <w:szCs w:val="28"/>
        </w:rPr>
        <w:t>ь</w:t>
      </w:r>
      <w:r w:rsidR="00C469AD" w:rsidRPr="00880E52">
        <w:rPr>
          <w:color w:val="000000"/>
          <w:sz w:val="28"/>
          <w:szCs w:val="28"/>
        </w:rPr>
        <w:t xml:space="preserve"> </w:t>
      </w:r>
      <w:r w:rsidR="00ED794C">
        <w:rPr>
          <w:color w:val="000000"/>
          <w:sz w:val="28"/>
          <w:szCs w:val="28"/>
        </w:rPr>
        <w:t xml:space="preserve">предполагалось </w:t>
      </w:r>
      <w:r w:rsidR="00C469AD" w:rsidRPr="00880E52">
        <w:rPr>
          <w:color w:val="000000"/>
          <w:sz w:val="28"/>
          <w:szCs w:val="28"/>
        </w:rPr>
        <w:t>использ</w:t>
      </w:r>
      <w:r w:rsidR="00ED794C">
        <w:rPr>
          <w:color w:val="000000"/>
          <w:sz w:val="28"/>
          <w:szCs w:val="28"/>
        </w:rPr>
        <w:t>овать</w:t>
      </w:r>
      <w:r w:rsidR="0066378F">
        <w:rPr>
          <w:color w:val="000000"/>
          <w:sz w:val="28"/>
          <w:szCs w:val="28"/>
        </w:rPr>
        <w:t xml:space="preserve"> </w:t>
      </w:r>
      <w:r w:rsidR="00C469AD" w:rsidRPr="00880E52">
        <w:rPr>
          <w:color w:val="000000"/>
          <w:sz w:val="28"/>
          <w:szCs w:val="28"/>
        </w:rPr>
        <w:t>в первую очередь</w:t>
      </w:r>
      <w:r w:rsidR="0066378F">
        <w:rPr>
          <w:color w:val="000000"/>
          <w:sz w:val="28"/>
          <w:szCs w:val="28"/>
        </w:rPr>
        <w:t xml:space="preserve"> как</w:t>
      </w:r>
      <w:r w:rsidR="00C469AD" w:rsidRPr="00880E52">
        <w:rPr>
          <w:color w:val="000000"/>
          <w:sz w:val="28"/>
          <w:szCs w:val="28"/>
        </w:rPr>
        <w:t xml:space="preserve"> коммуникационн</w:t>
      </w:r>
      <w:r w:rsidR="00704990">
        <w:rPr>
          <w:color w:val="000000"/>
          <w:sz w:val="28"/>
          <w:szCs w:val="28"/>
        </w:rPr>
        <w:t>ую</w:t>
      </w:r>
      <w:r w:rsidR="00C469AD" w:rsidRPr="00880E52">
        <w:rPr>
          <w:color w:val="000000"/>
          <w:sz w:val="28"/>
          <w:szCs w:val="28"/>
        </w:rPr>
        <w:t xml:space="preserve"> площадк</w:t>
      </w:r>
      <w:r w:rsidR="00704990">
        <w:rPr>
          <w:color w:val="000000"/>
          <w:sz w:val="28"/>
          <w:szCs w:val="28"/>
        </w:rPr>
        <w:t>у</w:t>
      </w:r>
      <w:r w:rsidR="00C469AD" w:rsidRPr="00880E52">
        <w:rPr>
          <w:color w:val="000000"/>
          <w:sz w:val="28"/>
          <w:szCs w:val="28"/>
        </w:rPr>
        <w:t xml:space="preserve"> для оперативной обратной связи</w:t>
      </w:r>
      <w:r w:rsidR="006E00EE">
        <w:rPr>
          <w:color w:val="000000"/>
          <w:sz w:val="28"/>
          <w:szCs w:val="28"/>
        </w:rPr>
        <w:t>, т</w:t>
      </w:r>
      <w:r w:rsidR="00704990">
        <w:rPr>
          <w:color w:val="000000"/>
          <w:sz w:val="28"/>
          <w:szCs w:val="28"/>
        </w:rPr>
        <w:t>ак как</w:t>
      </w:r>
      <w:r w:rsidR="00C469AD" w:rsidRPr="00880E52">
        <w:rPr>
          <w:color w:val="000000"/>
          <w:sz w:val="28"/>
          <w:szCs w:val="28"/>
        </w:rPr>
        <w:t xml:space="preserve"> социальные медиа – огромный объем информации о реальных и потенциальных проблемах </w:t>
      </w:r>
      <w:r w:rsidR="00704990">
        <w:rPr>
          <w:color w:val="000000"/>
          <w:sz w:val="28"/>
          <w:szCs w:val="28"/>
        </w:rPr>
        <w:t xml:space="preserve">в </w:t>
      </w:r>
      <w:proofErr w:type="spellStart"/>
      <w:r w:rsidR="00704990">
        <w:rPr>
          <w:color w:val="000000"/>
          <w:sz w:val="28"/>
          <w:szCs w:val="28"/>
        </w:rPr>
        <w:t>Энгельсском</w:t>
      </w:r>
      <w:proofErr w:type="spellEnd"/>
      <w:r w:rsidR="00704990">
        <w:rPr>
          <w:color w:val="000000"/>
          <w:sz w:val="28"/>
          <w:szCs w:val="28"/>
        </w:rPr>
        <w:t xml:space="preserve"> муниципальном районе</w:t>
      </w:r>
      <w:r w:rsidR="00C469AD" w:rsidRPr="00880E52">
        <w:rPr>
          <w:color w:val="000000"/>
          <w:sz w:val="28"/>
          <w:szCs w:val="28"/>
        </w:rPr>
        <w:t xml:space="preserve">. Пользователи обсуждают в открытых публикациях факты и события, происходящие в политической, социальной, экономической жизни </w:t>
      </w:r>
      <w:r w:rsidR="00704990">
        <w:rPr>
          <w:color w:val="000000"/>
          <w:sz w:val="28"/>
          <w:szCs w:val="28"/>
        </w:rPr>
        <w:t>района</w:t>
      </w:r>
      <w:r w:rsidR="00C469AD" w:rsidRPr="00880E52">
        <w:rPr>
          <w:color w:val="000000"/>
          <w:sz w:val="28"/>
          <w:szCs w:val="28"/>
        </w:rPr>
        <w:t xml:space="preserve">. Постоянное наблюдение за социальными сетями и своевременное реагирование на жалобы и обращения пользователей становится важным направлением деятельности </w:t>
      </w:r>
      <w:r w:rsidR="00A644DD">
        <w:rPr>
          <w:color w:val="000000"/>
          <w:sz w:val="28"/>
          <w:szCs w:val="28"/>
        </w:rPr>
        <w:t xml:space="preserve">контрольно-счетного </w:t>
      </w:r>
      <w:r w:rsidR="00C469AD" w:rsidRPr="00880E52">
        <w:rPr>
          <w:color w:val="000000"/>
          <w:sz w:val="28"/>
          <w:szCs w:val="28"/>
        </w:rPr>
        <w:t>орган</w:t>
      </w:r>
      <w:r w:rsidR="00A644DD">
        <w:rPr>
          <w:color w:val="000000"/>
          <w:sz w:val="28"/>
          <w:szCs w:val="28"/>
        </w:rPr>
        <w:t>а.</w:t>
      </w:r>
    </w:p>
    <w:p w:rsidR="00C469AD" w:rsidRPr="00880E52" w:rsidRDefault="00C469AD" w:rsidP="00C469AD">
      <w:pPr>
        <w:pStyle w:val="a4"/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880E52">
        <w:rPr>
          <w:color w:val="000000"/>
          <w:sz w:val="28"/>
          <w:szCs w:val="28"/>
        </w:rPr>
        <w:t>Вследствие востребованности социальных сетей необходим</w:t>
      </w:r>
      <w:r w:rsidR="00704990">
        <w:rPr>
          <w:color w:val="000000"/>
          <w:sz w:val="28"/>
          <w:szCs w:val="28"/>
        </w:rPr>
        <w:t xml:space="preserve">о </w:t>
      </w:r>
      <w:r w:rsidR="006E00EE">
        <w:rPr>
          <w:color w:val="000000"/>
          <w:sz w:val="28"/>
          <w:szCs w:val="28"/>
        </w:rPr>
        <w:t xml:space="preserve">на федеральном уровне </w:t>
      </w:r>
      <w:r w:rsidR="00704990">
        <w:rPr>
          <w:color w:val="000000"/>
          <w:sz w:val="28"/>
          <w:szCs w:val="28"/>
        </w:rPr>
        <w:t>разработать и утвердить документы, р</w:t>
      </w:r>
      <w:r w:rsidRPr="00880E52">
        <w:rPr>
          <w:color w:val="000000"/>
          <w:sz w:val="28"/>
          <w:szCs w:val="28"/>
        </w:rPr>
        <w:t xml:space="preserve">егламентирующие </w:t>
      </w:r>
      <w:r w:rsidR="002F7815">
        <w:rPr>
          <w:color w:val="000000"/>
          <w:sz w:val="28"/>
          <w:szCs w:val="28"/>
        </w:rPr>
        <w:t xml:space="preserve">размещение информации </w:t>
      </w:r>
      <w:r w:rsidR="00704990">
        <w:rPr>
          <w:color w:val="000000"/>
          <w:sz w:val="28"/>
          <w:szCs w:val="28"/>
        </w:rPr>
        <w:t>в сетях</w:t>
      </w:r>
      <w:r w:rsidRPr="00880E52">
        <w:rPr>
          <w:color w:val="000000"/>
          <w:sz w:val="28"/>
          <w:szCs w:val="28"/>
        </w:rPr>
        <w:t xml:space="preserve">. </w:t>
      </w:r>
      <w:r w:rsidR="00704990">
        <w:rPr>
          <w:color w:val="000000"/>
          <w:sz w:val="28"/>
          <w:szCs w:val="28"/>
        </w:rPr>
        <w:t>Это позволит</w:t>
      </w:r>
      <w:r w:rsidRPr="00880E52">
        <w:rPr>
          <w:color w:val="000000"/>
          <w:sz w:val="28"/>
          <w:szCs w:val="28"/>
        </w:rPr>
        <w:t xml:space="preserve"> поддерживать репутацию </w:t>
      </w:r>
      <w:r w:rsidR="00704990">
        <w:rPr>
          <w:color w:val="000000"/>
          <w:sz w:val="28"/>
          <w:szCs w:val="28"/>
        </w:rPr>
        <w:t>контрольного</w:t>
      </w:r>
      <w:r w:rsidRPr="00880E52">
        <w:rPr>
          <w:color w:val="000000"/>
          <w:sz w:val="28"/>
          <w:szCs w:val="28"/>
        </w:rPr>
        <w:t xml:space="preserve"> органа в социальных сетях</w:t>
      </w:r>
      <w:r w:rsidR="006E00EE">
        <w:rPr>
          <w:color w:val="000000"/>
          <w:sz w:val="28"/>
          <w:szCs w:val="28"/>
        </w:rPr>
        <w:t>,</w:t>
      </w:r>
      <w:r w:rsidRPr="00880E52">
        <w:rPr>
          <w:color w:val="000000"/>
          <w:sz w:val="28"/>
          <w:szCs w:val="28"/>
        </w:rPr>
        <w:t xml:space="preserve"> соблюдать правовые аспекты использования социальных сетей</w:t>
      </w:r>
      <w:r w:rsidR="006E00EE">
        <w:rPr>
          <w:color w:val="000000"/>
          <w:sz w:val="28"/>
          <w:szCs w:val="28"/>
        </w:rPr>
        <w:t>,</w:t>
      </w:r>
      <w:r w:rsidRPr="00880E52">
        <w:rPr>
          <w:color w:val="000000"/>
          <w:sz w:val="28"/>
          <w:szCs w:val="28"/>
        </w:rPr>
        <w:t xml:space="preserve"> понимать права и ответственность сторон взаимодействия</w:t>
      </w:r>
      <w:r w:rsidR="00704990">
        <w:rPr>
          <w:color w:val="000000"/>
          <w:sz w:val="28"/>
          <w:szCs w:val="28"/>
        </w:rPr>
        <w:t xml:space="preserve"> и др.</w:t>
      </w:r>
      <w:r w:rsidRPr="00880E52">
        <w:rPr>
          <w:color w:val="000000"/>
          <w:sz w:val="28"/>
          <w:szCs w:val="28"/>
        </w:rPr>
        <w:t xml:space="preserve"> Принятие политики использования социальных </w:t>
      </w:r>
      <w:r w:rsidR="00704990">
        <w:rPr>
          <w:color w:val="000000"/>
          <w:sz w:val="28"/>
          <w:szCs w:val="28"/>
        </w:rPr>
        <w:t xml:space="preserve">сетей </w:t>
      </w:r>
      <w:r w:rsidRPr="00880E52">
        <w:rPr>
          <w:color w:val="000000"/>
          <w:sz w:val="28"/>
          <w:szCs w:val="28"/>
        </w:rPr>
        <w:t xml:space="preserve">и следование рекомендациям </w:t>
      </w:r>
      <w:r w:rsidR="00704990">
        <w:rPr>
          <w:color w:val="000000"/>
          <w:sz w:val="28"/>
          <w:szCs w:val="28"/>
        </w:rPr>
        <w:t xml:space="preserve">будет </w:t>
      </w:r>
      <w:r w:rsidRPr="00880E52">
        <w:rPr>
          <w:color w:val="000000"/>
          <w:sz w:val="28"/>
          <w:szCs w:val="28"/>
        </w:rPr>
        <w:t>гарантир</w:t>
      </w:r>
      <w:r w:rsidR="00704990">
        <w:rPr>
          <w:color w:val="000000"/>
          <w:sz w:val="28"/>
          <w:szCs w:val="28"/>
        </w:rPr>
        <w:t xml:space="preserve">овать </w:t>
      </w:r>
      <w:r w:rsidRPr="00880E52">
        <w:rPr>
          <w:color w:val="000000"/>
          <w:sz w:val="28"/>
          <w:szCs w:val="28"/>
        </w:rPr>
        <w:t>улучш</w:t>
      </w:r>
      <w:r w:rsidR="00704990">
        <w:rPr>
          <w:color w:val="000000"/>
          <w:sz w:val="28"/>
          <w:szCs w:val="28"/>
        </w:rPr>
        <w:t>ение</w:t>
      </w:r>
      <w:r w:rsidRPr="00880E52">
        <w:rPr>
          <w:color w:val="000000"/>
          <w:sz w:val="28"/>
          <w:szCs w:val="28"/>
        </w:rPr>
        <w:t xml:space="preserve"> исполняемы</w:t>
      </w:r>
      <w:r w:rsidR="00704990">
        <w:rPr>
          <w:color w:val="000000"/>
          <w:sz w:val="28"/>
          <w:szCs w:val="28"/>
        </w:rPr>
        <w:t>х функций</w:t>
      </w:r>
      <w:r w:rsidR="00D93C31">
        <w:rPr>
          <w:color w:val="000000"/>
          <w:sz w:val="28"/>
          <w:szCs w:val="28"/>
        </w:rPr>
        <w:t xml:space="preserve"> без </w:t>
      </w:r>
      <w:r w:rsidRPr="00880E52">
        <w:rPr>
          <w:color w:val="000000"/>
          <w:sz w:val="28"/>
          <w:szCs w:val="28"/>
        </w:rPr>
        <w:t>нанесе</w:t>
      </w:r>
      <w:r w:rsidR="00D93C31">
        <w:rPr>
          <w:color w:val="000000"/>
          <w:sz w:val="28"/>
          <w:szCs w:val="28"/>
        </w:rPr>
        <w:t>ния</w:t>
      </w:r>
      <w:r w:rsidRPr="00880E52">
        <w:rPr>
          <w:color w:val="000000"/>
          <w:sz w:val="28"/>
          <w:szCs w:val="28"/>
        </w:rPr>
        <w:t xml:space="preserve"> ущерб</w:t>
      </w:r>
      <w:r w:rsidR="00D93C31">
        <w:rPr>
          <w:color w:val="000000"/>
          <w:sz w:val="28"/>
          <w:szCs w:val="28"/>
        </w:rPr>
        <w:t>а</w:t>
      </w:r>
      <w:r w:rsidRPr="00880E52">
        <w:rPr>
          <w:color w:val="000000"/>
          <w:sz w:val="28"/>
          <w:szCs w:val="28"/>
        </w:rPr>
        <w:t xml:space="preserve"> репутации организации</w:t>
      </w:r>
      <w:r w:rsidRPr="00880E52">
        <w:rPr>
          <w:color w:val="000000"/>
          <w:sz w:val="28"/>
          <w:szCs w:val="28"/>
          <w:shd w:val="clear" w:color="auto" w:fill="F1F1F1"/>
        </w:rPr>
        <w:t>.</w:t>
      </w:r>
    </w:p>
    <w:p w:rsidR="006D7626" w:rsidRDefault="00A644DD" w:rsidP="00D93C31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Контрольно-счетная палата </w:t>
      </w:r>
      <w:r w:rsidR="00C469AD"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>рассматривает это направление как стратегическое</w:t>
      </w:r>
      <w:r w:rsidR="00603CC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 </w:t>
      </w:r>
      <w:r w:rsidR="00C469AD"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и </w:t>
      </w:r>
      <w:r w:rsidR="00603CCD">
        <w:rPr>
          <w:rStyle w:val="af1"/>
          <w:i w:val="0"/>
          <w:color w:val="000000"/>
          <w:sz w:val="28"/>
          <w:szCs w:val="28"/>
          <w:shd w:val="clear" w:color="auto" w:fill="FAFAFA"/>
        </w:rPr>
        <w:t>планирует</w:t>
      </w:r>
      <w:r w:rsidR="00C469AD"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 продолжи</w:t>
      </w:r>
      <w:r w:rsidR="00603CCD">
        <w:rPr>
          <w:rStyle w:val="af1"/>
          <w:i w:val="0"/>
          <w:color w:val="000000"/>
          <w:sz w:val="28"/>
          <w:szCs w:val="28"/>
          <w:shd w:val="clear" w:color="auto" w:fill="FAFAFA"/>
        </w:rPr>
        <w:t>ть</w:t>
      </w:r>
      <w:r w:rsidR="00C469AD"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 планомерное и динамическое развитие эффективно</w:t>
      </w:r>
      <w:r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>й</w:t>
      </w:r>
      <w:r w:rsidR="00C469AD"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 деятельности </w:t>
      </w:r>
      <w:r w:rsidR="00D93C31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в социальных сетях. </w:t>
      </w:r>
      <w:r w:rsidR="00603CCD" w:rsidRPr="00A644D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Контрольно-счетная палата </w:t>
      </w:r>
      <w:r w:rsidR="00603CCD">
        <w:rPr>
          <w:rStyle w:val="af1"/>
          <w:i w:val="0"/>
          <w:color w:val="000000"/>
          <w:sz w:val="28"/>
          <w:szCs w:val="28"/>
          <w:shd w:val="clear" w:color="auto" w:fill="FAFAFA"/>
        </w:rPr>
        <w:t xml:space="preserve">считает, что </w:t>
      </w:r>
      <w:r w:rsidR="006D7626" w:rsidRPr="00880E52">
        <w:rPr>
          <w:sz w:val="28"/>
          <w:szCs w:val="28"/>
        </w:rPr>
        <w:t>перспективны</w:t>
      </w:r>
      <w:r w:rsidR="00603CCD">
        <w:rPr>
          <w:sz w:val="28"/>
          <w:szCs w:val="28"/>
        </w:rPr>
        <w:t>ми</w:t>
      </w:r>
      <w:r w:rsidR="006D7626" w:rsidRPr="00880E52">
        <w:rPr>
          <w:sz w:val="28"/>
          <w:szCs w:val="28"/>
        </w:rPr>
        <w:t xml:space="preserve"> </w:t>
      </w:r>
      <w:r w:rsidR="00603CCD">
        <w:rPr>
          <w:sz w:val="28"/>
          <w:szCs w:val="28"/>
        </w:rPr>
        <w:t xml:space="preserve">являются следующие </w:t>
      </w:r>
      <w:r w:rsidR="006D7626" w:rsidRPr="00880E52">
        <w:rPr>
          <w:sz w:val="28"/>
          <w:szCs w:val="28"/>
        </w:rPr>
        <w:t>направлени</w:t>
      </w:r>
      <w:r w:rsidR="00603CCD">
        <w:rPr>
          <w:sz w:val="28"/>
          <w:szCs w:val="28"/>
        </w:rPr>
        <w:t>я</w:t>
      </w:r>
      <w:r w:rsidR="00D93C31">
        <w:rPr>
          <w:sz w:val="28"/>
          <w:szCs w:val="28"/>
        </w:rPr>
        <w:t>:</w:t>
      </w:r>
      <w:r w:rsidR="006D7626" w:rsidRPr="00880E52">
        <w:rPr>
          <w:sz w:val="28"/>
          <w:szCs w:val="28"/>
        </w:rPr>
        <w:t xml:space="preserve"> оценка рисков общественно значимых решений</w:t>
      </w:r>
      <w:r w:rsidR="00A03D32">
        <w:rPr>
          <w:sz w:val="28"/>
          <w:szCs w:val="28"/>
        </w:rPr>
        <w:t>,</w:t>
      </w:r>
      <w:r w:rsidR="006D7626" w:rsidRPr="00880E52">
        <w:rPr>
          <w:sz w:val="28"/>
          <w:szCs w:val="28"/>
        </w:rPr>
        <w:t xml:space="preserve"> повышение информированности общества о работе контрольного органа</w:t>
      </w:r>
      <w:r w:rsidR="00A03D32">
        <w:rPr>
          <w:sz w:val="28"/>
          <w:szCs w:val="28"/>
        </w:rPr>
        <w:t>,</w:t>
      </w:r>
      <w:r w:rsidR="006D7626" w:rsidRPr="00880E52">
        <w:rPr>
          <w:sz w:val="28"/>
          <w:szCs w:val="28"/>
        </w:rPr>
        <w:t xml:space="preserve"> расширение внутреннего и межведомственного сотрудничества с использованием внутр</w:t>
      </w:r>
      <w:r w:rsidR="00A03D32">
        <w:rPr>
          <w:sz w:val="28"/>
          <w:szCs w:val="28"/>
        </w:rPr>
        <w:t>енних платформ социальных сетей</w:t>
      </w:r>
      <w:r w:rsidR="003547FC">
        <w:rPr>
          <w:sz w:val="28"/>
          <w:szCs w:val="28"/>
        </w:rPr>
        <w:t>, умело использовать открытые данные</w:t>
      </w:r>
      <w:r w:rsidR="006D7626" w:rsidRPr="00880E52">
        <w:rPr>
          <w:sz w:val="28"/>
          <w:szCs w:val="28"/>
        </w:rPr>
        <w:t xml:space="preserve"> и др.</w:t>
      </w:r>
    </w:p>
    <w:p w:rsidR="00324DAB" w:rsidRDefault="00324DAB" w:rsidP="00324DA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DAB">
        <w:rPr>
          <w:rFonts w:ascii="Times New Roman" w:hAnsi="Times New Roman" w:cs="Times New Roman"/>
          <w:b/>
          <w:sz w:val="28"/>
          <w:szCs w:val="28"/>
        </w:rPr>
        <w:t>Внутренние и внешние коммуникации</w:t>
      </w:r>
      <w:r w:rsidR="0082654B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</w:t>
      </w:r>
    </w:p>
    <w:p w:rsidR="00220FEC" w:rsidRPr="00220FEC" w:rsidRDefault="002B7F47" w:rsidP="004F4DB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58F47C" wp14:editId="6DA7E3AE">
            <wp:simplePos x="0" y="0"/>
            <wp:positionH relativeFrom="column">
              <wp:posOffset>-60325</wp:posOffset>
            </wp:positionH>
            <wp:positionV relativeFrom="paragraph">
              <wp:posOffset>66675</wp:posOffset>
            </wp:positionV>
            <wp:extent cx="1595755" cy="1325880"/>
            <wp:effectExtent l="0" t="0" r="4445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8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Контрольно-счетной палатой ведется работа </w:t>
      </w:r>
      <w:r w:rsidR="00FF67C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 xml:space="preserve">созданию </w:t>
      </w:r>
      <w:proofErr w:type="gramStart"/>
      <w:r w:rsidR="00FF67C7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proofErr w:type="gramEnd"/>
      <w:r w:rsidR="00FF6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>брендбука</w:t>
      </w:r>
      <w:proofErr w:type="spellEnd"/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67C7">
        <w:rPr>
          <w:rFonts w:ascii="Times New Roman" w:eastAsia="Times New Roman" w:hAnsi="Times New Roman" w:cs="Times New Roman"/>
          <w:sz w:val="28"/>
          <w:szCs w:val="28"/>
        </w:rPr>
        <w:t>На данном этапе р</w:t>
      </w:r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 xml:space="preserve">азработан </w:t>
      </w:r>
      <w:r w:rsidR="00FF67C7" w:rsidRPr="00220FEC">
        <w:rPr>
          <w:rFonts w:ascii="Times New Roman" w:eastAsia="Times New Roman" w:hAnsi="Times New Roman" w:cs="Times New Roman"/>
          <w:sz w:val="28"/>
          <w:szCs w:val="28"/>
        </w:rPr>
        <w:t>лаконичны</w:t>
      </w:r>
      <w:r w:rsidR="00FF67C7" w:rsidRPr="00FF67C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F67C7" w:rsidRPr="00220FEC">
        <w:rPr>
          <w:rFonts w:ascii="Times New Roman" w:eastAsia="Times New Roman" w:hAnsi="Times New Roman" w:cs="Times New Roman"/>
          <w:sz w:val="28"/>
          <w:szCs w:val="28"/>
        </w:rPr>
        <w:t xml:space="preserve"> логотип</w:t>
      </w:r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 xml:space="preserve">, за основу </w:t>
      </w:r>
      <w:r w:rsidR="00FF67C7"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t xml:space="preserve">был взят логотип Счетной палаты Российской </w:t>
      </w:r>
      <w:r w:rsidR="00324DAB" w:rsidRPr="00FF67C7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</w:t>
      </w:r>
      <w:r w:rsidR="004D169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24DAB" w:rsidRPr="00220FEC">
        <w:rPr>
          <w:rFonts w:ascii="Times New Roman" w:eastAsia="Times New Roman" w:hAnsi="Times New Roman" w:cs="Times New Roman"/>
          <w:sz w:val="28"/>
          <w:szCs w:val="28"/>
        </w:rPr>
        <w:t>букв</w:t>
      </w:r>
      <w:r w:rsidR="004D1694">
        <w:rPr>
          <w:rFonts w:ascii="Times New Roman" w:eastAsia="Times New Roman" w:hAnsi="Times New Roman" w:cs="Times New Roman"/>
          <w:sz w:val="28"/>
          <w:szCs w:val="28"/>
        </w:rPr>
        <w:t>а «</w:t>
      </w:r>
      <w:r w:rsidR="004D1694" w:rsidRPr="00220FEC">
        <w:rPr>
          <w:rFonts w:ascii="Times New Roman" w:eastAsia="Times New Roman" w:hAnsi="Times New Roman" w:cs="Times New Roman"/>
          <w:sz w:val="28"/>
          <w:szCs w:val="28"/>
        </w:rPr>
        <w:t>С»</w:t>
      </w:r>
      <w:r w:rsidR="004D1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7C7" w:rsidRPr="00FF67C7">
        <w:rPr>
          <w:rFonts w:ascii="Times New Roman" w:eastAsia="Times New Roman" w:hAnsi="Times New Roman" w:cs="Times New Roman"/>
          <w:sz w:val="28"/>
          <w:szCs w:val="28"/>
        </w:rPr>
        <w:t>красного цвета</w:t>
      </w:r>
      <w:r w:rsidR="004D16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0FEC" w:rsidRPr="00220FEC">
        <w:rPr>
          <w:rFonts w:ascii="Times New Roman" w:eastAsia="Times New Roman" w:hAnsi="Times New Roman" w:cs="Times New Roman"/>
          <w:sz w:val="28"/>
          <w:szCs w:val="28"/>
        </w:rPr>
        <w:t xml:space="preserve">Красный цвет отражает важность деятельности </w:t>
      </w:r>
      <w:r w:rsidR="004D1694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 w:rsidR="00FF67C7" w:rsidRPr="00FF67C7">
        <w:rPr>
          <w:rFonts w:ascii="Times New Roman" w:eastAsia="Times New Roman" w:hAnsi="Times New Roman" w:cs="Times New Roman"/>
          <w:sz w:val="28"/>
          <w:szCs w:val="28"/>
        </w:rPr>
        <w:t>, а к</w:t>
      </w:r>
      <w:r w:rsidR="00220FEC" w:rsidRPr="00220FEC">
        <w:rPr>
          <w:rFonts w:ascii="Times New Roman" w:eastAsia="Times New Roman" w:hAnsi="Times New Roman" w:cs="Times New Roman"/>
          <w:sz w:val="28"/>
          <w:szCs w:val="28"/>
        </w:rPr>
        <w:t xml:space="preserve">руглая форма символизирует широкий круг </w:t>
      </w:r>
      <w:r w:rsidR="004D1694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:rsidR="00544190" w:rsidRDefault="004F4DB6" w:rsidP="00BC28A0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Контрольно-счетная палата считает, что </w:t>
      </w:r>
      <w:r w:rsidR="004D1694">
        <w:rPr>
          <w:sz w:val="28"/>
          <w:szCs w:val="28"/>
        </w:rPr>
        <w:t>единая коммуникативная концепция</w:t>
      </w:r>
      <w:r>
        <w:rPr>
          <w:sz w:val="28"/>
          <w:szCs w:val="28"/>
        </w:rPr>
        <w:t xml:space="preserve"> поможет упростить идентификацию органа внешнего финансового контроля</w:t>
      </w:r>
      <w:r w:rsidR="00963CFC">
        <w:rPr>
          <w:sz w:val="28"/>
          <w:szCs w:val="28"/>
        </w:rPr>
        <w:t xml:space="preserve">. Кроме того, для </w:t>
      </w:r>
      <w:r w:rsidR="004D1694">
        <w:rPr>
          <w:sz w:val="28"/>
          <w:szCs w:val="28"/>
        </w:rPr>
        <w:t>оптимиз</w:t>
      </w:r>
      <w:r w:rsidR="00963CFC">
        <w:rPr>
          <w:sz w:val="28"/>
          <w:szCs w:val="28"/>
        </w:rPr>
        <w:t>ации</w:t>
      </w:r>
      <w:r w:rsidR="004D1694">
        <w:rPr>
          <w:sz w:val="28"/>
          <w:szCs w:val="28"/>
        </w:rPr>
        <w:t xml:space="preserve"> внутренн</w:t>
      </w:r>
      <w:r w:rsidR="00963CFC">
        <w:rPr>
          <w:sz w:val="28"/>
          <w:szCs w:val="28"/>
        </w:rPr>
        <w:t>его и внешнего</w:t>
      </w:r>
      <w:r w:rsidR="004D1694">
        <w:rPr>
          <w:sz w:val="28"/>
          <w:szCs w:val="28"/>
        </w:rPr>
        <w:t xml:space="preserve"> документооборот</w:t>
      </w:r>
      <w:r w:rsidR="00963CFC">
        <w:rPr>
          <w:sz w:val="28"/>
          <w:szCs w:val="28"/>
        </w:rPr>
        <w:t xml:space="preserve">а </w:t>
      </w:r>
      <w:r w:rsidR="006706A7">
        <w:rPr>
          <w:sz w:val="28"/>
          <w:szCs w:val="28"/>
        </w:rPr>
        <w:t>необходимо наличие современных технических возможностей</w:t>
      </w:r>
      <w:r w:rsidR="003968AF">
        <w:rPr>
          <w:sz w:val="28"/>
          <w:szCs w:val="28"/>
        </w:rPr>
        <w:t xml:space="preserve"> и программных продуктов, а также</w:t>
      </w:r>
      <w:r w:rsidR="006706A7">
        <w:rPr>
          <w:sz w:val="28"/>
          <w:szCs w:val="28"/>
        </w:rPr>
        <w:t xml:space="preserve"> компетентных сотрудников.</w:t>
      </w:r>
    </w:p>
    <w:p w:rsidR="00544190" w:rsidRDefault="006A7869" w:rsidP="00BC28A0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Действующая </w:t>
      </w:r>
      <w:r w:rsidR="006706A7">
        <w:rPr>
          <w:sz w:val="28"/>
          <w:szCs w:val="28"/>
        </w:rPr>
        <w:t>структура Контрольно-счетной палаты не предусматривает должности, которые выполняли бы методическую и информационную деятельности, а также деятельность по</w:t>
      </w:r>
      <w:r w:rsidR="006706A7" w:rsidRPr="006706A7">
        <w:rPr>
          <w:rFonts w:eastAsiaTheme="minorEastAsia"/>
          <w:sz w:val="28"/>
          <w:szCs w:val="28"/>
        </w:rPr>
        <w:t xml:space="preserve"> </w:t>
      </w:r>
      <w:r w:rsidR="006706A7">
        <w:rPr>
          <w:rFonts w:eastAsiaTheme="minorEastAsia"/>
          <w:sz w:val="28"/>
          <w:szCs w:val="28"/>
        </w:rPr>
        <w:t xml:space="preserve">внутреннему </w:t>
      </w:r>
      <w:r w:rsidR="006706A7" w:rsidRPr="00A275B5">
        <w:rPr>
          <w:rFonts w:eastAsiaTheme="minorEastAsia"/>
          <w:sz w:val="28"/>
          <w:szCs w:val="28"/>
        </w:rPr>
        <w:t>документировани</w:t>
      </w:r>
      <w:r w:rsidR="006706A7">
        <w:rPr>
          <w:rFonts w:eastAsiaTheme="minorEastAsia"/>
          <w:sz w:val="28"/>
          <w:szCs w:val="28"/>
        </w:rPr>
        <w:t xml:space="preserve">ю, </w:t>
      </w:r>
      <w:r w:rsidR="006706A7" w:rsidRPr="00A275B5">
        <w:rPr>
          <w:rFonts w:eastAsiaTheme="minorEastAsia"/>
          <w:sz w:val="28"/>
          <w:szCs w:val="28"/>
        </w:rPr>
        <w:t>хранени</w:t>
      </w:r>
      <w:r w:rsidR="006706A7">
        <w:rPr>
          <w:rFonts w:eastAsiaTheme="minorEastAsia"/>
          <w:sz w:val="28"/>
          <w:szCs w:val="28"/>
        </w:rPr>
        <w:t>ю</w:t>
      </w:r>
      <w:r w:rsidR="006706A7" w:rsidRPr="00A275B5">
        <w:rPr>
          <w:rFonts w:eastAsiaTheme="minorEastAsia"/>
          <w:sz w:val="28"/>
          <w:szCs w:val="28"/>
        </w:rPr>
        <w:t xml:space="preserve"> и использовани</w:t>
      </w:r>
      <w:r w:rsidR="006706A7">
        <w:rPr>
          <w:rFonts w:eastAsiaTheme="minorEastAsia"/>
          <w:sz w:val="28"/>
          <w:szCs w:val="28"/>
        </w:rPr>
        <w:t>ю</w:t>
      </w:r>
      <w:r w:rsidR="00CF0CBE">
        <w:rPr>
          <w:rFonts w:eastAsiaTheme="minorEastAsia"/>
          <w:sz w:val="28"/>
          <w:szCs w:val="28"/>
        </w:rPr>
        <w:t xml:space="preserve"> информации</w:t>
      </w:r>
      <w:r w:rsidR="006706A7">
        <w:rPr>
          <w:rFonts w:eastAsiaTheme="minorEastAsia"/>
          <w:sz w:val="28"/>
          <w:szCs w:val="28"/>
        </w:rPr>
        <w:t xml:space="preserve">. </w:t>
      </w:r>
      <w:r w:rsidR="00BC214D">
        <w:rPr>
          <w:sz w:val="28"/>
          <w:szCs w:val="28"/>
        </w:rPr>
        <w:t>Положен</w:t>
      </w:r>
      <w:r w:rsidR="00CF0CBE">
        <w:rPr>
          <w:sz w:val="28"/>
          <w:szCs w:val="28"/>
        </w:rPr>
        <w:t>ием</w:t>
      </w:r>
      <w:r w:rsidR="00BC214D">
        <w:rPr>
          <w:sz w:val="28"/>
          <w:szCs w:val="28"/>
        </w:rPr>
        <w:t xml:space="preserve"> о Контрольно-счетной палате Энгельсского муниципального района </w:t>
      </w:r>
      <w:r w:rsidR="00CF0CBE">
        <w:rPr>
          <w:sz w:val="28"/>
          <w:szCs w:val="28"/>
        </w:rPr>
        <w:t xml:space="preserve">утверждено, что </w:t>
      </w:r>
      <w:r w:rsidR="006706A7">
        <w:rPr>
          <w:sz w:val="28"/>
          <w:szCs w:val="28"/>
        </w:rPr>
        <w:t>контрольный</w:t>
      </w:r>
      <w:r w:rsidR="00BC214D">
        <w:rPr>
          <w:sz w:val="28"/>
          <w:szCs w:val="28"/>
        </w:rPr>
        <w:t xml:space="preserve"> орган не обладает правами юридического лица, образ</w:t>
      </w:r>
      <w:r w:rsidR="00CF0CBE">
        <w:rPr>
          <w:sz w:val="28"/>
          <w:szCs w:val="28"/>
        </w:rPr>
        <w:t>уется</w:t>
      </w:r>
      <w:r w:rsidR="00BC214D">
        <w:rPr>
          <w:sz w:val="28"/>
          <w:szCs w:val="28"/>
        </w:rPr>
        <w:t xml:space="preserve"> в составе должностей муниципальной службы. В </w:t>
      </w:r>
      <w:r w:rsidR="00CF0CBE">
        <w:rPr>
          <w:sz w:val="28"/>
          <w:szCs w:val="28"/>
        </w:rPr>
        <w:t xml:space="preserve">состав </w:t>
      </w:r>
      <w:r w:rsidR="00BC214D">
        <w:rPr>
          <w:sz w:val="28"/>
          <w:szCs w:val="28"/>
        </w:rPr>
        <w:t>аппарат</w:t>
      </w:r>
      <w:r w:rsidR="00287F91">
        <w:rPr>
          <w:sz w:val="28"/>
          <w:szCs w:val="28"/>
        </w:rPr>
        <w:t>а</w:t>
      </w:r>
      <w:r w:rsidR="00714A3E">
        <w:rPr>
          <w:sz w:val="28"/>
          <w:szCs w:val="28"/>
        </w:rPr>
        <w:t xml:space="preserve"> Контрольно-счетной палаты </w:t>
      </w:r>
      <w:r w:rsidR="00BC214D">
        <w:rPr>
          <w:sz w:val="28"/>
          <w:szCs w:val="28"/>
        </w:rPr>
        <w:t>входят только</w:t>
      </w:r>
      <w:r w:rsidR="00714A3E">
        <w:rPr>
          <w:sz w:val="28"/>
          <w:szCs w:val="28"/>
        </w:rPr>
        <w:t xml:space="preserve"> должности</w:t>
      </w:r>
      <w:r w:rsidR="00BC214D">
        <w:rPr>
          <w:sz w:val="28"/>
          <w:szCs w:val="28"/>
        </w:rPr>
        <w:t xml:space="preserve"> инспектор</w:t>
      </w:r>
      <w:r w:rsidR="00714A3E">
        <w:rPr>
          <w:sz w:val="28"/>
          <w:szCs w:val="28"/>
        </w:rPr>
        <w:t xml:space="preserve">ов, на которых возлагаются обязанности по проведению контрольных и экспертно-аналитических мероприятий. </w:t>
      </w:r>
    </w:p>
    <w:p w:rsidR="00BA330A" w:rsidRDefault="00BC28A0" w:rsidP="00BA330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Контрольно-счетная палата считает, что </w:t>
      </w:r>
      <w:r w:rsidR="00854293">
        <w:rPr>
          <w:sz w:val="28"/>
          <w:szCs w:val="28"/>
        </w:rPr>
        <w:t>главным критерием успешной работы являются применение в деятельности цифровых технологий, современного программного обеспечения деятельности, вве</w:t>
      </w:r>
      <w:r w:rsidR="00BC214D">
        <w:rPr>
          <w:sz w:val="28"/>
          <w:szCs w:val="28"/>
        </w:rPr>
        <w:t>дени</w:t>
      </w:r>
      <w:r w:rsidR="00854293">
        <w:rPr>
          <w:sz w:val="28"/>
          <w:szCs w:val="28"/>
        </w:rPr>
        <w:t>е</w:t>
      </w:r>
      <w:r w:rsidR="00BC214D">
        <w:rPr>
          <w:sz w:val="28"/>
          <w:szCs w:val="28"/>
        </w:rPr>
        <w:t xml:space="preserve"> в штат новых должностей</w:t>
      </w:r>
      <w:r w:rsidR="00714A3E">
        <w:rPr>
          <w:sz w:val="28"/>
          <w:szCs w:val="28"/>
        </w:rPr>
        <w:t>, в</w:t>
      </w:r>
      <w:r w:rsidR="00BC214D">
        <w:rPr>
          <w:sz w:val="28"/>
          <w:szCs w:val="28"/>
        </w:rPr>
        <w:t xml:space="preserve"> </w:t>
      </w:r>
      <w:r w:rsidR="00591340">
        <w:rPr>
          <w:sz w:val="28"/>
          <w:szCs w:val="28"/>
        </w:rPr>
        <w:t>компетенци</w:t>
      </w:r>
      <w:r>
        <w:rPr>
          <w:sz w:val="28"/>
          <w:szCs w:val="28"/>
        </w:rPr>
        <w:t>ю</w:t>
      </w:r>
      <w:r w:rsidR="00591340">
        <w:rPr>
          <w:sz w:val="28"/>
          <w:szCs w:val="28"/>
        </w:rPr>
        <w:t xml:space="preserve"> </w:t>
      </w:r>
      <w:r w:rsidR="00714A3E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>входил</w:t>
      </w:r>
      <w:r w:rsidR="00854293">
        <w:rPr>
          <w:sz w:val="28"/>
          <w:szCs w:val="28"/>
        </w:rPr>
        <w:t>а</w:t>
      </w:r>
      <w:r>
        <w:rPr>
          <w:sz w:val="28"/>
          <w:szCs w:val="28"/>
        </w:rPr>
        <w:t xml:space="preserve"> бы электронная обработка данных</w:t>
      </w:r>
      <w:r w:rsidR="00F76F33">
        <w:rPr>
          <w:sz w:val="28"/>
          <w:szCs w:val="28"/>
        </w:rPr>
        <w:t>, создание алгоритмов</w:t>
      </w:r>
      <w:r w:rsidR="00BA5400">
        <w:rPr>
          <w:sz w:val="28"/>
          <w:szCs w:val="28"/>
        </w:rPr>
        <w:t xml:space="preserve"> и др.</w:t>
      </w:r>
      <w:r w:rsidR="00854293">
        <w:rPr>
          <w:sz w:val="28"/>
          <w:szCs w:val="28"/>
        </w:rPr>
        <w:t xml:space="preserve"> </w:t>
      </w:r>
      <w:r w:rsidR="00DD6EBF">
        <w:rPr>
          <w:sz w:val="28"/>
          <w:szCs w:val="28"/>
        </w:rPr>
        <w:t>Таким образом, применение в деятельности Контрольно-счетной палаты цифровых технологий позволит сократить нарушения уже на этапе планирования</w:t>
      </w:r>
      <w:r w:rsidR="00544190">
        <w:rPr>
          <w:sz w:val="28"/>
          <w:szCs w:val="28"/>
        </w:rPr>
        <w:t xml:space="preserve"> и </w:t>
      </w:r>
      <w:r w:rsidR="00DD6EBF">
        <w:rPr>
          <w:sz w:val="28"/>
          <w:szCs w:val="28"/>
        </w:rPr>
        <w:t>пом</w:t>
      </w:r>
      <w:r>
        <w:rPr>
          <w:sz w:val="28"/>
          <w:szCs w:val="28"/>
        </w:rPr>
        <w:t>ожет из</w:t>
      </w:r>
      <w:r w:rsidR="00544190">
        <w:rPr>
          <w:sz w:val="28"/>
          <w:szCs w:val="28"/>
        </w:rPr>
        <w:t>б</w:t>
      </w:r>
      <w:r>
        <w:rPr>
          <w:sz w:val="28"/>
          <w:szCs w:val="28"/>
        </w:rPr>
        <w:t>ежать необоснованных расходов</w:t>
      </w:r>
      <w:r w:rsidR="00544190">
        <w:rPr>
          <w:sz w:val="28"/>
          <w:szCs w:val="28"/>
        </w:rPr>
        <w:t xml:space="preserve"> бюджета</w:t>
      </w:r>
      <w:r w:rsidR="00BA5400">
        <w:rPr>
          <w:sz w:val="28"/>
          <w:szCs w:val="28"/>
        </w:rPr>
        <w:t>.</w:t>
      </w:r>
      <w:proofErr w:type="gramEnd"/>
      <w:r w:rsidR="00BA5400">
        <w:rPr>
          <w:sz w:val="28"/>
          <w:szCs w:val="28"/>
        </w:rPr>
        <w:t xml:space="preserve"> </w:t>
      </w:r>
      <w:r w:rsidR="00544190">
        <w:rPr>
          <w:sz w:val="28"/>
          <w:szCs w:val="28"/>
        </w:rPr>
        <w:t xml:space="preserve">Такой подход позволит перейти к более тщательному анализу данных, оценке рисков, выявлению системных </w:t>
      </w:r>
      <w:r w:rsidR="00544190" w:rsidRPr="00BA330A">
        <w:rPr>
          <w:sz w:val="28"/>
          <w:szCs w:val="28"/>
        </w:rPr>
        <w:t>проблем и предложению решений</w:t>
      </w:r>
      <w:r w:rsidR="00BA5400" w:rsidRPr="00BA330A">
        <w:rPr>
          <w:sz w:val="28"/>
          <w:szCs w:val="28"/>
        </w:rPr>
        <w:t xml:space="preserve"> с</w:t>
      </w:r>
      <w:r w:rsidR="00544190" w:rsidRPr="00BA330A">
        <w:rPr>
          <w:sz w:val="28"/>
          <w:szCs w:val="28"/>
        </w:rPr>
        <w:t xml:space="preserve"> </w:t>
      </w:r>
      <w:r w:rsidR="00BA5400" w:rsidRPr="00BA330A">
        <w:rPr>
          <w:sz w:val="28"/>
          <w:szCs w:val="28"/>
        </w:rPr>
        <w:t>у</w:t>
      </w:r>
      <w:r w:rsidR="00544190" w:rsidRPr="00BA330A">
        <w:rPr>
          <w:sz w:val="28"/>
          <w:szCs w:val="28"/>
        </w:rPr>
        <w:t>ч</w:t>
      </w:r>
      <w:r w:rsidR="00BA5400" w:rsidRPr="00BA330A">
        <w:rPr>
          <w:sz w:val="28"/>
          <w:szCs w:val="28"/>
        </w:rPr>
        <w:t>етом</w:t>
      </w:r>
      <w:r w:rsidR="00544190" w:rsidRPr="00BA330A">
        <w:rPr>
          <w:sz w:val="28"/>
          <w:szCs w:val="28"/>
        </w:rPr>
        <w:t xml:space="preserve"> приорите</w:t>
      </w:r>
      <w:r w:rsidR="00BA5400" w:rsidRPr="00BA330A">
        <w:rPr>
          <w:sz w:val="28"/>
          <w:szCs w:val="28"/>
        </w:rPr>
        <w:t xml:space="preserve">тов, установленных действующим </w:t>
      </w:r>
      <w:r w:rsidR="00544190" w:rsidRPr="00BA330A">
        <w:rPr>
          <w:sz w:val="28"/>
          <w:szCs w:val="28"/>
        </w:rPr>
        <w:t>законодательством и документами стратегического планирования</w:t>
      </w:r>
      <w:r w:rsidR="00BA5400" w:rsidRPr="00BA330A">
        <w:rPr>
          <w:sz w:val="28"/>
          <w:szCs w:val="28"/>
        </w:rPr>
        <w:t>.</w:t>
      </w:r>
      <w:bookmarkStart w:id="1" w:name="sub_927"/>
    </w:p>
    <w:p w:rsidR="00D2702C" w:rsidRDefault="00E73D55" w:rsidP="00BA330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75B1" w:rsidRPr="00CA75B1">
        <w:rPr>
          <w:sz w:val="28"/>
          <w:szCs w:val="28"/>
        </w:rPr>
        <w:t>овременн</w:t>
      </w:r>
      <w:r>
        <w:rPr>
          <w:sz w:val="28"/>
          <w:szCs w:val="28"/>
        </w:rPr>
        <w:t>ым</w:t>
      </w:r>
      <w:r w:rsidR="00CA75B1" w:rsidRPr="00CA75B1">
        <w:rPr>
          <w:sz w:val="28"/>
          <w:szCs w:val="28"/>
        </w:rPr>
        <w:t xml:space="preserve"> направление</w:t>
      </w:r>
      <w:r>
        <w:rPr>
          <w:sz w:val="28"/>
          <w:szCs w:val="28"/>
        </w:rPr>
        <w:t>м</w:t>
      </w:r>
      <w:r w:rsidR="00CA75B1" w:rsidRPr="00CA7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A75B1" w:rsidRPr="00CA75B1">
        <w:rPr>
          <w:sz w:val="28"/>
          <w:szCs w:val="28"/>
        </w:rPr>
        <w:t>повышени</w:t>
      </w:r>
      <w:r>
        <w:rPr>
          <w:sz w:val="28"/>
          <w:szCs w:val="28"/>
        </w:rPr>
        <w:t>и</w:t>
      </w:r>
      <w:r w:rsidR="00CA75B1" w:rsidRPr="00CA75B1">
        <w:rPr>
          <w:sz w:val="28"/>
          <w:szCs w:val="28"/>
        </w:rPr>
        <w:t xml:space="preserve"> эффективности бюджетных расходов</w:t>
      </w:r>
      <w:r>
        <w:rPr>
          <w:sz w:val="28"/>
          <w:szCs w:val="28"/>
        </w:rPr>
        <w:t xml:space="preserve"> является </w:t>
      </w:r>
      <w:r w:rsidR="00CA75B1" w:rsidRPr="00CA75B1">
        <w:rPr>
          <w:sz w:val="28"/>
          <w:szCs w:val="28"/>
        </w:rPr>
        <w:t xml:space="preserve">переход от </w:t>
      </w:r>
      <w:proofErr w:type="gramStart"/>
      <w:r w:rsidR="00CA75B1" w:rsidRPr="00CA75B1">
        <w:rPr>
          <w:sz w:val="28"/>
          <w:szCs w:val="28"/>
        </w:rPr>
        <w:t>традиционного</w:t>
      </w:r>
      <w:proofErr w:type="gramEnd"/>
      <w:r w:rsidR="00CA75B1">
        <w:rPr>
          <w:sz w:val="28"/>
          <w:szCs w:val="28"/>
        </w:rPr>
        <w:t xml:space="preserve"> </w:t>
      </w:r>
      <w:r w:rsidR="00CA75B1" w:rsidRPr="00CA75B1">
        <w:rPr>
          <w:sz w:val="28"/>
          <w:szCs w:val="28"/>
        </w:rPr>
        <w:t>бюджетирования</w:t>
      </w:r>
      <w:r w:rsidR="00CA75B1">
        <w:rPr>
          <w:sz w:val="28"/>
          <w:szCs w:val="28"/>
        </w:rPr>
        <w:t xml:space="preserve"> </w:t>
      </w:r>
      <w:r w:rsidR="00CA75B1" w:rsidRPr="00CA75B1">
        <w:rPr>
          <w:sz w:val="28"/>
          <w:szCs w:val="28"/>
        </w:rPr>
        <w:t>к программно</w:t>
      </w:r>
      <w:r w:rsidR="00CA75B1">
        <w:rPr>
          <w:sz w:val="28"/>
          <w:szCs w:val="28"/>
        </w:rPr>
        <w:t>-</w:t>
      </w:r>
      <w:r w:rsidR="00CA75B1" w:rsidRPr="00CA75B1">
        <w:rPr>
          <w:sz w:val="28"/>
          <w:szCs w:val="28"/>
        </w:rPr>
        <w:t>ориентированному</w:t>
      </w:r>
      <w:r>
        <w:rPr>
          <w:sz w:val="28"/>
          <w:szCs w:val="28"/>
        </w:rPr>
        <w:t xml:space="preserve"> в рамках реализации национальных проектов</w:t>
      </w:r>
      <w:r w:rsidR="00CA75B1">
        <w:rPr>
          <w:sz w:val="28"/>
          <w:szCs w:val="28"/>
        </w:rPr>
        <w:t xml:space="preserve">. </w:t>
      </w:r>
      <w:proofErr w:type="gramStart"/>
      <w:r w:rsidR="00BA330A">
        <w:rPr>
          <w:sz w:val="28"/>
          <w:szCs w:val="28"/>
        </w:rPr>
        <w:t xml:space="preserve">Муниципальные программы </w:t>
      </w:r>
      <w:r>
        <w:rPr>
          <w:sz w:val="28"/>
          <w:szCs w:val="28"/>
        </w:rPr>
        <w:t>отнесены к</w:t>
      </w:r>
      <w:r w:rsidR="00CA75B1">
        <w:rPr>
          <w:sz w:val="28"/>
          <w:szCs w:val="28"/>
        </w:rPr>
        <w:t xml:space="preserve"> </w:t>
      </w:r>
      <w:r w:rsidR="00BA330A">
        <w:rPr>
          <w:sz w:val="28"/>
          <w:szCs w:val="28"/>
        </w:rPr>
        <w:t>документам стратегического планирования</w:t>
      </w:r>
      <w:r w:rsidR="00CA75B1">
        <w:rPr>
          <w:sz w:val="28"/>
          <w:szCs w:val="28"/>
        </w:rPr>
        <w:t xml:space="preserve">, проведение </w:t>
      </w:r>
      <w:r w:rsidR="00CA75B1">
        <w:rPr>
          <w:sz w:val="28"/>
          <w:szCs w:val="28"/>
        </w:rPr>
        <w:lastRenderedPageBreak/>
        <w:t xml:space="preserve">экспертиз которых </w:t>
      </w:r>
      <w:r>
        <w:rPr>
          <w:sz w:val="28"/>
          <w:szCs w:val="28"/>
        </w:rPr>
        <w:t>-</w:t>
      </w:r>
      <w:r w:rsidR="00BA330A">
        <w:rPr>
          <w:sz w:val="28"/>
          <w:szCs w:val="28"/>
        </w:rPr>
        <w:t xml:space="preserve"> </w:t>
      </w:r>
      <w:r w:rsidR="00BA330A" w:rsidRPr="00BA330A">
        <w:rPr>
          <w:sz w:val="28"/>
          <w:szCs w:val="28"/>
        </w:rPr>
        <w:t>полномочи</w:t>
      </w:r>
      <w:r>
        <w:rPr>
          <w:sz w:val="28"/>
          <w:szCs w:val="28"/>
        </w:rPr>
        <w:t>е</w:t>
      </w:r>
      <w:r w:rsidR="00BA330A" w:rsidRPr="00BA330A">
        <w:rPr>
          <w:sz w:val="28"/>
          <w:szCs w:val="28"/>
        </w:rPr>
        <w:t xml:space="preserve"> контрольно-счетного органа </w:t>
      </w:r>
      <w:r w:rsidR="00CA75B1">
        <w:rPr>
          <w:sz w:val="28"/>
          <w:szCs w:val="28"/>
        </w:rPr>
        <w:t xml:space="preserve">(статья </w:t>
      </w:r>
      <w:r w:rsidR="00CA75B1" w:rsidRPr="00BA330A">
        <w:rPr>
          <w:sz w:val="28"/>
          <w:szCs w:val="28"/>
        </w:rPr>
        <w:t>9 Федерального закона от 07.02.2011</w:t>
      </w:r>
      <w:r w:rsidR="00CA75B1">
        <w:rPr>
          <w:sz w:val="28"/>
          <w:szCs w:val="28"/>
        </w:rPr>
        <w:t xml:space="preserve"> </w:t>
      </w:r>
      <w:r w:rsidR="00CA75B1" w:rsidRPr="00BA330A">
        <w:rPr>
          <w:sz w:val="28"/>
          <w:szCs w:val="28"/>
        </w:rPr>
        <w:t>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 </w:t>
      </w:r>
      <w:r w:rsidR="00A947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A75B1">
        <w:rPr>
          <w:sz w:val="28"/>
          <w:szCs w:val="28"/>
        </w:rPr>
        <w:t>«</w:t>
      </w:r>
      <w:r w:rsidR="00BA330A" w:rsidRPr="00BA330A">
        <w:rPr>
          <w:sz w:val="28"/>
          <w:szCs w:val="28"/>
        </w:rPr>
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</w:t>
      </w:r>
      <w:r w:rsidR="00CA75B1">
        <w:rPr>
          <w:sz w:val="28"/>
          <w:szCs w:val="28"/>
        </w:rPr>
        <w:t>»;</w:t>
      </w:r>
      <w:bookmarkEnd w:id="1"/>
      <w:proofErr w:type="gramEnd"/>
      <w:r w:rsidR="00E6625A" w:rsidRPr="00BA330A">
        <w:rPr>
          <w:sz w:val="28"/>
          <w:szCs w:val="28"/>
        </w:rPr>
        <w:t xml:space="preserve"> стать</w:t>
      </w:r>
      <w:r w:rsidR="00CA75B1">
        <w:rPr>
          <w:sz w:val="28"/>
          <w:szCs w:val="28"/>
        </w:rPr>
        <w:t>я</w:t>
      </w:r>
      <w:r w:rsidR="00E6625A" w:rsidRPr="00BA330A">
        <w:rPr>
          <w:sz w:val="28"/>
          <w:szCs w:val="28"/>
        </w:rPr>
        <w:t xml:space="preserve"> 157 Бюджетного кодекса Российской Федерации от 31.07.1998 № 145-ФЗ </w:t>
      </w:r>
      <w:r>
        <w:rPr>
          <w:sz w:val="28"/>
          <w:szCs w:val="28"/>
        </w:rPr>
        <w:t>–</w:t>
      </w:r>
      <w:r w:rsidR="00E6625A" w:rsidRPr="00BA330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6625A" w:rsidRPr="00BA330A">
        <w:rPr>
          <w:sz w:val="28"/>
          <w:szCs w:val="28"/>
        </w:rPr>
        <w:t>экспертиза государственных (муниципальных) программ</w:t>
      </w:r>
      <w:r>
        <w:rPr>
          <w:sz w:val="28"/>
          <w:szCs w:val="28"/>
        </w:rPr>
        <w:t>»</w:t>
      </w:r>
      <w:r w:rsidR="00CA75B1">
        <w:rPr>
          <w:sz w:val="28"/>
          <w:szCs w:val="28"/>
        </w:rPr>
        <w:t>)</w:t>
      </w:r>
      <w:r w:rsidR="00E6625A" w:rsidRPr="00BA330A">
        <w:rPr>
          <w:sz w:val="28"/>
          <w:szCs w:val="28"/>
        </w:rPr>
        <w:t xml:space="preserve">. </w:t>
      </w:r>
    </w:p>
    <w:p w:rsidR="00E6625A" w:rsidRPr="00BA330A" w:rsidRDefault="00E6625A" w:rsidP="00BA330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BA330A">
        <w:rPr>
          <w:sz w:val="28"/>
          <w:szCs w:val="28"/>
        </w:rPr>
        <w:t xml:space="preserve">В целях </w:t>
      </w:r>
      <w:r w:rsidR="00BA330A">
        <w:rPr>
          <w:sz w:val="28"/>
          <w:szCs w:val="28"/>
        </w:rPr>
        <w:t>выполнения</w:t>
      </w:r>
      <w:r w:rsidRPr="00BA330A">
        <w:rPr>
          <w:sz w:val="28"/>
          <w:szCs w:val="28"/>
        </w:rPr>
        <w:t xml:space="preserve"> </w:t>
      </w:r>
      <w:r w:rsidR="00BA330A">
        <w:rPr>
          <w:sz w:val="28"/>
          <w:szCs w:val="28"/>
        </w:rPr>
        <w:t xml:space="preserve">данного </w:t>
      </w:r>
      <w:r w:rsidRPr="00BA330A">
        <w:rPr>
          <w:sz w:val="28"/>
          <w:szCs w:val="28"/>
        </w:rPr>
        <w:t>полномочия Контрольно-счетной палатой разработан и утвержден стандарт финансового контроля «Финансово-экономическая экспертиза муниципальных программ Энгельсского муниципального района». При разработке стандарта были учтены общие требования к стандартам внешнего государственного и муниципального финансового контроля, утвержденные Коллегией Счетной палаты Российской Федерации; типовой стандарт внешнего муниципального финансового контроля «Финансово-экономическая экспертиза проектов муниципальных программ», утвержденный решением Президиума Союза МКСО; а также стандарт Счетной палаты Саратовской области «Экспертиза проектов государственных программ Саратовской области».</w:t>
      </w:r>
    </w:p>
    <w:p w:rsidR="002B7F47" w:rsidRDefault="00E6625A" w:rsidP="00BA330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BA330A">
        <w:rPr>
          <w:rFonts w:ascii="Times New Roman" w:eastAsia="Times New Roman" w:hAnsi="Times New Roman" w:cs="Times New Roman"/>
          <w:sz w:val="28"/>
          <w:szCs w:val="28"/>
        </w:rPr>
        <w:t>Энгельсском</w:t>
      </w:r>
      <w:proofErr w:type="spellEnd"/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порядок разработки, утверждения и реализации программ утвержден администрацией Энгельсского муниципального района (далее - Администрация) в 2010 году (постановление от 06.04.2010 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№ 2105), то есть до вступления в силу Федерального закона </w:t>
      </w:r>
      <w:r w:rsidR="00CA75B1">
        <w:rPr>
          <w:rFonts w:ascii="Times New Roman" w:eastAsia="Times New Roman" w:hAnsi="Times New Roman" w:cs="Times New Roman"/>
          <w:sz w:val="28"/>
          <w:szCs w:val="28"/>
        </w:rPr>
        <w:t xml:space="preserve">от 07.02.2011 </w:t>
      </w: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A75B1">
        <w:rPr>
          <w:rFonts w:ascii="Times New Roman" w:eastAsia="Times New Roman" w:hAnsi="Times New Roman" w:cs="Times New Roman"/>
          <w:sz w:val="28"/>
          <w:szCs w:val="28"/>
        </w:rPr>
        <w:t>6-ФЗ</w:t>
      </w: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5B1" w:rsidRPr="00BA330A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CA75B1">
        <w:rPr>
          <w:rFonts w:ascii="Times New Roman" w:hAnsi="Times New Roman" w:cs="Times New Roman"/>
          <w:sz w:val="28"/>
          <w:szCs w:val="28"/>
        </w:rPr>
        <w:t>.</w:t>
      </w:r>
    </w:p>
    <w:p w:rsidR="00AE7F37" w:rsidRPr="00BA330A" w:rsidRDefault="00E6625A" w:rsidP="00BA330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30A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 28.01.2013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 xml:space="preserve"> (первоначально)</w:t>
      </w: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 обратилась в адрес главы Администрации с просьбой дополнить Порядок разделом «Экспертиза проекта программы», установив в нем процедуру направления проекта программы в контрольно-счетный орган для проведения финансово-экономической экспертизы (копия письма прилагается). Однако Администрацией данное предложение Контрольно-счетной палаты было отклонено по причине 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BA330A">
        <w:rPr>
          <w:rFonts w:ascii="Times New Roman" w:eastAsia="Times New Roman" w:hAnsi="Times New Roman" w:cs="Times New Roman"/>
          <w:sz w:val="28"/>
          <w:szCs w:val="28"/>
        </w:rPr>
        <w:t>внесение предполагаемых изменений в Порядок будет противоречить принципам регулирования бюджетного процесса</w:t>
      </w:r>
      <w:r w:rsidR="00AE7F37" w:rsidRPr="00BA330A">
        <w:rPr>
          <w:rFonts w:ascii="Times New Roman" w:eastAsia="Times New Roman" w:hAnsi="Times New Roman" w:cs="Times New Roman"/>
          <w:sz w:val="28"/>
          <w:szCs w:val="28"/>
        </w:rPr>
        <w:t xml:space="preserve">. Юридическая конструкция нормы 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 xml:space="preserve">разграничивает компетенцию контрольно-счетной палаты относительно муниципальных правовых актов администрации муниципального района и их проектов, определяя, что финансово-экономическая экспертиза проводится </w:t>
      </w:r>
      <w:r w:rsidR="00BA330A" w:rsidRPr="00BA330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BA330A" w:rsidRPr="00BA330A">
        <w:rPr>
          <w:rFonts w:ascii="Times New Roman" w:eastAsia="Times New Roman" w:hAnsi="Times New Roman" w:cs="Times New Roman"/>
          <w:b/>
          <w:sz w:val="28"/>
          <w:szCs w:val="28"/>
        </w:rPr>
        <w:t>проектов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правовых актов, устанавливающих расходные обязательства, и в отношении муниципальных </w:t>
      </w:r>
      <w:r w:rsidR="00BA330A" w:rsidRPr="00BA330A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 xml:space="preserve"> (то есть муниципальных правовых актов </w:t>
      </w:r>
      <w:r w:rsidR="00BA330A" w:rsidRPr="00BA330A">
        <w:rPr>
          <w:rFonts w:ascii="Times New Roman" w:eastAsia="Times New Roman" w:hAnsi="Times New Roman" w:cs="Times New Roman"/>
          <w:b/>
          <w:sz w:val="28"/>
          <w:szCs w:val="28"/>
        </w:rPr>
        <w:t>уже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30A" w:rsidRPr="00BA330A">
        <w:rPr>
          <w:rFonts w:ascii="Times New Roman" w:eastAsia="Times New Roman" w:hAnsi="Times New Roman" w:cs="Times New Roman"/>
          <w:b/>
          <w:sz w:val="28"/>
          <w:szCs w:val="28"/>
        </w:rPr>
        <w:t>изданных с целью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 xml:space="preserve"> принятия установленных расходных обязательств)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330A" w:rsidRPr="00BA33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DD5" w:rsidRDefault="00E6625A" w:rsidP="00D56DD5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30A">
        <w:rPr>
          <w:rFonts w:ascii="Times New Roman" w:eastAsia="Times New Roman" w:hAnsi="Times New Roman" w:cs="Times New Roman"/>
          <w:sz w:val="28"/>
          <w:szCs w:val="28"/>
        </w:rPr>
        <w:t xml:space="preserve">По настоящее время проекты муниципальных программ Энгельсского муниципального района в Контрольно-счетную палату для проведения экспертизы не представляются, в связи с этим не осуществляется предварительный </w:t>
      </w:r>
      <w:r w:rsidR="00CA75B1">
        <w:rPr>
          <w:rFonts w:ascii="Times New Roman" w:eastAsia="Times New Roman" w:hAnsi="Times New Roman" w:cs="Times New Roman"/>
          <w:sz w:val="28"/>
          <w:szCs w:val="28"/>
        </w:rPr>
        <w:t xml:space="preserve">контроль по данному направлению, а только последующий. Результаты 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>последующего контроля</w:t>
      </w:r>
      <w:r w:rsidR="00F20CFE">
        <w:rPr>
          <w:rFonts w:ascii="Times New Roman" w:eastAsia="Times New Roman" w:hAnsi="Times New Roman" w:cs="Times New Roman"/>
          <w:sz w:val="28"/>
          <w:szCs w:val="28"/>
        </w:rPr>
        <w:t>, проведенного Контрольно-счетной палатой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 xml:space="preserve"> по вопросу «Эффективность реализац</w:t>
      </w:r>
      <w:r w:rsidR="00F20CFE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D270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в </w:t>
      </w:r>
      <w:proofErr w:type="spellStart"/>
      <w:r w:rsidR="00D2702C">
        <w:rPr>
          <w:rFonts w:ascii="Times New Roman" w:eastAsia="Times New Roman" w:hAnsi="Times New Roman" w:cs="Times New Roman"/>
          <w:sz w:val="28"/>
          <w:szCs w:val="28"/>
        </w:rPr>
        <w:t>Энгельсском</w:t>
      </w:r>
      <w:proofErr w:type="spellEnd"/>
      <w:r w:rsidR="00D270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районе» </w:t>
      </w:r>
      <w:r w:rsidR="00CA75B1">
        <w:rPr>
          <w:rFonts w:ascii="Times New Roman" w:eastAsia="Times New Roman" w:hAnsi="Times New Roman" w:cs="Times New Roman"/>
          <w:sz w:val="28"/>
          <w:szCs w:val="28"/>
        </w:rPr>
        <w:t xml:space="preserve">показали, что </w:t>
      </w:r>
      <w:r w:rsidR="008D2AAB">
        <w:rPr>
          <w:rFonts w:ascii="Times New Roman" w:eastAsia="Times New Roman" w:hAnsi="Times New Roman" w:cs="Times New Roman"/>
          <w:sz w:val="28"/>
          <w:szCs w:val="28"/>
        </w:rPr>
        <w:t>имеются нарушения и недостатки, которые могли быть устранены на этапе планирования</w:t>
      </w:r>
      <w:r w:rsidR="00F20CFE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 w:rsidR="008D2AAB">
        <w:rPr>
          <w:rFonts w:ascii="Times New Roman" w:eastAsia="Times New Roman" w:hAnsi="Times New Roman" w:cs="Times New Roman"/>
          <w:sz w:val="28"/>
          <w:szCs w:val="28"/>
        </w:rPr>
        <w:t xml:space="preserve"> экспертизы проекта программы.</w:t>
      </w:r>
      <w:r w:rsidR="00CA7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6CD" w:rsidRPr="00BA330A" w:rsidRDefault="00FB06CD" w:rsidP="00D56DD5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считает, что внедрение в бюджетный процесс Энгельсского муниципального района цифрового взаимодействия </w:t>
      </w:r>
      <w:r w:rsidR="00BD5E16">
        <w:rPr>
          <w:rFonts w:ascii="Times New Roman" w:eastAsia="Times New Roman" w:hAnsi="Times New Roman" w:cs="Times New Roman"/>
          <w:sz w:val="28"/>
          <w:szCs w:val="28"/>
        </w:rPr>
        <w:t>приведет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снижению рисков</w:t>
      </w:r>
      <w:r w:rsidR="00BD5E16">
        <w:rPr>
          <w:rFonts w:ascii="Times New Roman" w:eastAsia="Times New Roman" w:hAnsi="Times New Roman" w:cs="Times New Roman"/>
          <w:sz w:val="28"/>
          <w:szCs w:val="28"/>
        </w:rPr>
        <w:t>, возникающих при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национальных </w:t>
      </w:r>
      <w:r w:rsidR="00BD5E16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2C5B74" w:rsidRPr="005C4839" w:rsidRDefault="002C5B74" w:rsidP="009D1221">
      <w:pPr>
        <w:pStyle w:val="a4"/>
        <w:spacing w:after="0" w:line="360" w:lineRule="auto"/>
        <w:jc w:val="center"/>
        <w:rPr>
          <w:b/>
          <w:sz w:val="28"/>
          <w:szCs w:val="28"/>
        </w:rPr>
      </w:pPr>
      <w:r w:rsidRPr="005C4839">
        <w:rPr>
          <w:b/>
          <w:sz w:val="28"/>
          <w:szCs w:val="28"/>
        </w:rPr>
        <w:t>Цифровая экономика</w:t>
      </w:r>
    </w:p>
    <w:p w:rsidR="002C5B74" w:rsidRDefault="002C5B74" w:rsidP="002C5B74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DC2845">
        <w:rPr>
          <w:sz w:val="28"/>
          <w:szCs w:val="28"/>
        </w:rPr>
        <w:t xml:space="preserve">Понятие «цифровая экономика» было введено </w:t>
      </w:r>
      <w:r>
        <w:rPr>
          <w:sz w:val="28"/>
          <w:szCs w:val="28"/>
        </w:rPr>
        <w:t>еще</w:t>
      </w:r>
      <w:r w:rsidRPr="00DC2845">
        <w:rPr>
          <w:sz w:val="28"/>
          <w:szCs w:val="28"/>
        </w:rPr>
        <w:t xml:space="preserve"> в 1995 году при описании особенностей сетевой разведки. </w:t>
      </w:r>
      <w:proofErr w:type="gramStart"/>
      <w:r w:rsidRPr="00DC2845">
        <w:rPr>
          <w:sz w:val="28"/>
          <w:szCs w:val="28"/>
        </w:rPr>
        <w:t xml:space="preserve">Сегодня под цифровой или виртуальной экономикой понимают </w:t>
      </w:r>
      <w:r>
        <w:rPr>
          <w:sz w:val="28"/>
          <w:szCs w:val="28"/>
        </w:rPr>
        <w:t xml:space="preserve">деятельность, в которой ключевыми факторами производства являются данные, представленные в цифровом виде, а их обработка и использование в больших объемах, в том числе непосредственно в момент их образования, позволяет по сравнению с традиционными формами существенно повысить эффективность, качество </w:t>
      </w:r>
      <w:r w:rsidR="001537FC">
        <w:rPr>
          <w:sz w:val="28"/>
          <w:szCs w:val="28"/>
        </w:rPr>
        <w:t>проверок, а также</w:t>
      </w:r>
      <w:r>
        <w:rPr>
          <w:sz w:val="28"/>
          <w:szCs w:val="28"/>
        </w:rPr>
        <w:t xml:space="preserve"> производительность</w:t>
      </w:r>
      <w:r w:rsidR="001537FC">
        <w:rPr>
          <w:sz w:val="28"/>
          <w:szCs w:val="28"/>
        </w:rPr>
        <w:t xml:space="preserve"> сотрудников контрольно-счетного органа.</w:t>
      </w:r>
      <w:proofErr w:type="gramEnd"/>
    </w:p>
    <w:p w:rsidR="002C5B74" w:rsidRDefault="002C5B74" w:rsidP="002C5B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C4BF0">
        <w:rPr>
          <w:rFonts w:ascii="Times New Roman" w:hAnsi="Times New Roman" w:cs="Times New Roman"/>
          <w:sz w:val="28"/>
          <w:szCs w:val="28"/>
        </w:rPr>
        <w:t xml:space="preserve">В послании Федеральному собранию от </w:t>
      </w:r>
      <w:r>
        <w:rPr>
          <w:rFonts w:ascii="Times New Roman" w:hAnsi="Times New Roman" w:cs="Times New Roman"/>
          <w:sz w:val="28"/>
          <w:szCs w:val="28"/>
        </w:rPr>
        <w:t>01.12.</w:t>
      </w:r>
      <w:r w:rsidRPr="00BC4BF0">
        <w:rPr>
          <w:rFonts w:ascii="Times New Roman" w:hAnsi="Times New Roman" w:cs="Times New Roman"/>
          <w:sz w:val="28"/>
          <w:szCs w:val="28"/>
        </w:rPr>
        <w:t>2016 Президентом Р</w:t>
      </w:r>
      <w:r w:rsidR="009D12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4BF0">
        <w:rPr>
          <w:rFonts w:ascii="Times New Roman" w:hAnsi="Times New Roman" w:cs="Times New Roman"/>
          <w:sz w:val="28"/>
          <w:szCs w:val="28"/>
        </w:rPr>
        <w:t>Ф</w:t>
      </w:r>
      <w:r w:rsidR="009D1221">
        <w:rPr>
          <w:rFonts w:ascii="Times New Roman" w:hAnsi="Times New Roman" w:cs="Times New Roman"/>
          <w:sz w:val="28"/>
          <w:szCs w:val="28"/>
        </w:rPr>
        <w:t>едерации</w:t>
      </w:r>
      <w:r w:rsidRPr="00BC4BF0">
        <w:rPr>
          <w:rFonts w:ascii="Times New Roman" w:hAnsi="Times New Roman" w:cs="Times New Roman"/>
          <w:sz w:val="28"/>
          <w:szCs w:val="28"/>
        </w:rPr>
        <w:t xml:space="preserve"> </w:t>
      </w:r>
      <w:r w:rsidR="00DD6EBF">
        <w:rPr>
          <w:rFonts w:ascii="Times New Roman" w:hAnsi="Times New Roman" w:cs="Times New Roman"/>
          <w:sz w:val="28"/>
          <w:szCs w:val="28"/>
        </w:rPr>
        <w:t xml:space="preserve">В. В. Путиным </w:t>
      </w:r>
      <w:r w:rsidRPr="00BC4BF0">
        <w:rPr>
          <w:rFonts w:ascii="Times New Roman" w:hAnsi="Times New Roman" w:cs="Times New Roman"/>
          <w:sz w:val="28"/>
          <w:szCs w:val="28"/>
        </w:rPr>
        <w:t xml:space="preserve">было предложено «запустить масштабную </w:t>
      </w:r>
      <w:r w:rsidRPr="00BC4BF0">
        <w:rPr>
          <w:rFonts w:ascii="Times New Roman" w:hAnsi="Times New Roman" w:cs="Times New Roman"/>
          <w:sz w:val="28"/>
          <w:szCs w:val="28"/>
        </w:rPr>
        <w:lastRenderedPageBreak/>
        <w:t xml:space="preserve">системную программу развития экономики нового технологического поколения, так называемой цифровой экономики», в реализации которой следует «опираться именно на российские компании, научные, исследовательские и инжиниринговые центры страны». </w:t>
      </w:r>
      <w:proofErr w:type="gramEnd"/>
    </w:p>
    <w:p w:rsidR="00F54135" w:rsidRDefault="000734B6" w:rsidP="00F541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«Цифровая экономика Российской Федерации» была утверждена еще летом 2017 года. В мае 2018 года президент В.В. Путин поручил правительству скорректировать программу, чтобы придать ей статус национальной. </w:t>
      </w:r>
      <w:r w:rsidR="00F54135" w:rsidRPr="00DC2845">
        <w:rPr>
          <w:rFonts w:ascii="Times New Roman" w:hAnsi="Times New Roman" w:cs="Times New Roman"/>
          <w:sz w:val="28"/>
          <w:szCs w:val="28"/>
        </w:rPr>
        <w:t>В России обеспечение ускоренного внедрения цифровых</w:t>
      </w:r>
      <w:r w:rsidR="00F54135">
        <w:rPr>
          <w:rFonts w:ascii="Times New Roman" w:hAnsi="Times New Roman" w:cs="Times New Roman"/>
          <w:sz w:val="28"/>
          <w:szCs w:val="28"/>
        </w:rPr>
        <w:t xml:space="preserve"> </w:t>
      </w:r>
      <w:r w:rsidR="00F54135" w:rsidRPr="00DC2845">
        <w:rPr>
          <w:rFonts w:ascii="Times New Roman" w:hAnsi="Times New Roman" w:cs="Times New Roman"/>
          <w:sz w:val="28"/>
          <w:szCs w:val="28"/>
        </w:rPr>
        <w:t>технологий в экономике и социальной сфере является одной из</w:t>
      </w:r>
      <w:r w:rsidR="00F54135">
        <w:rPr>
          <w:rFonts w:ascii="Times New Roman" w:hAnsi="Times New Roman" w:cs="Times New Roman"/>
          <w:sz w:val="28"/>
          <w:szCs w:val="28"/>
        </w:rPr>
        <w:t xml:space="preserve"> </w:t>
      </w:r>
      <w:r w:rsidR="00F54135" w:rsidRPr="00DC2845">
        <w:rPr>
          <w:rFonts w:ascii="Times New Roman" w:hAnsi="Times New Roman" w:cs="Times New Roman"/>
          <w:sz w:val="28"/>
          <w:szCs w:val="28"/>
        </w:rPr>
        <w:t>национальных целей развития</w:t>
      </w:r>
      <w:r w:rsidR="00F54135">
        <w:rPr>
          <w:rFonts w:ascii="Times New Roman" w:hAnsi="Times New Roman" w:cs="Times New Roman"/>
          <w:sz w:val="28"/>
          <w:szCs w:val="28"/>
        </w:rPr>
        <w:t xml:space="preserve"> (Указ Президента РФ</w:t>
      </w:r>
      <w:r w:rsidR="00F54135" w:rsidRPr="00DC2845">
        <w:rPr>
          <w:rFonts w:ascii="Times New Roman" w:hAnsi="Times New Roman" w:cs="Times New Roman"/>
          <w:sz w:val="28"/>
          <w:szCs w:val="28"/>
        </w:rPr>
        <w:t xml:space="preserve"> от </w:t>
      </w:r>
      <w:r w:rsidR="00F54135">
        <w:rPr>
          <w:rFonts w:ascii="Times New Roman" w:hAnsi="Times New Roman" w:cs="Times New Roman"/>
          <w:sz w:val="28"/>
          <w:szCs w:val="28"/>
        </w:rPr>
        <w:t xml:space="preserve">07.05.2018 </w:t>
      </w:r>
      <w:r w:rsidR="00F54135" w:rsidRPr="00DC2845">
        <w:rPr>
          <w:rFonts w:ascii="Times New Roman" w:hAnsi="Times New Roman" w:cs="Times New Roman"/>
          <w:sz w:val="28"/>
          <w:szCs w:val="28"/>
        </w:rPr>
        <w:t>№ 204</w:t>
      </w:r>
      <w:r w:rsidR="00F54135">
        <w:rPr>
          <w:rFonts w:ascii="Times New Roman" w:hAnsi="Times New Roman" w:cs="Times New Roman"/>
          <w:sz w:val="28"/>
          <w:szCs w:val="28"/>
        </w:rPr>
        <w:t xml:space="preserve"> «О национальных целях и страте</w:t>
      </w:r>
      <w:r w:rsidR="00F54135" w:rsidRPr="00DC2845">
        <w:rPr>
          <w:rFonts w:ascii="Times New Roman" w:hAnsi="Times New Roman" w:cs="Times New Roman"/>
          <w:sz w:val="28"/>
          <w:szCs w:val="28"/>
        </w:rPr>
        <w:t>гических задачах развития Российской Федерации на период до</w:t>
      </w:r>
      <w:r w:rsidR="00F54135">
        <w:rPr>
          <w:rFonts w:ascii="Times New Roman" w:hAnsi="Times New Roman" w:cs="Times New Roman"/>
          <w:sz w:val="28"/>
          <w:szCs w:val="28"/>
        </w:rPr>
        <w:t xml:space="preserve"> 2024 года»</w:t>
      </w:r>
      <w:r w:rsidR="00F54135" w:rsidRPr="00DC2845">
        <w:rPr>
          <w:rFonts w:ascii="Times New Roman" w:hAnsi="Times New Roman" w:cs="Times New Roman"/>
          <w:sz w:val="28"/>
          <w:szCs w:val="28"/>
        </w:rPr>
        <w:t xml:space="preserve">). Для этого Указом </w:t>
      </w:r>
      <w:r w:rsidR="00F54135">
        <w:rPr>
          <w:rFonts w:ascii="Times New Roman" w:hAnsi="Times New Roman" w:cs="Times New Roman"/>
          <w:sz w:val="28"/>
          <w:szCs w:val="28"/>
        </w:rPr>
        <w:t>опреде</w:t>
      </w:r>
      <w:r w:rsidR="00F54135" w:rsidRPr="00DC2845">
        <w:rPr>
          <w:rFonts w:ascii="Times New Roman" w:hAnsi="Times New Roman" w:cs="Times New Roman"/>
          <w:sz w:val="28"/>
          <w:szCs w:val="28"/>
        </w:rPr>
        <w:t>лены следующие задачи:</w:t>
      </w:r>
    </w:p>
    <w:p w:rsidR="00F54135" w:rsidRDefault="00BA0954" w:rsidP="00BA09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35" w:rsidRPr="00DC2845">
        <w:rPr>
          <w:rFonts w:ascii="Times New Roman" w:hAnsi="Times New Roman" w:cs="Times New Roman"/>
          <w:sz w:val="28"/>
          <w:szCs w:val="28"/>
        </w:rPr>
        <w:t>увеличение внутренних затрат на развитие циф</w:t>
      </w:r>
      <w:r w:rsidR="00F54135">
        <w:rPr>
          <w:rFonts w:ascii="Times New Roman" w:hAnsi="Times New Roman" w:cs="Times New Roman"/>
          <w:sz w:val="28"/>
          <w:szCs w:val="28"/>
        </w:rPr>
        <w:t>ровой эконо</w:t>
      </w:r>
      <w:r w:rsidR="00F54135" w:rsidRPr="00DC2845">
        <w:rPr>
          <w:rFonts w:ascii="Times New Roman" w:hAnsi="Times New Roman" w:cs="Times New Roman"/>
          <w:sz w:val="28"/>
          <w:szCs w:val="28"/>
        </w:rPr>
        <w:t>мики за счет всех источников (по доле в валовом внутреннем</w:t>
      </w:r>
      <w:r w:rsidR="00F54135">
        <w:rPr>
          <w:rFonts w:ascii="Times New Roman" w:hAnsi="Times New Roman" w:cs="Times New Roman"/>
          <w:sz w:val="28"/>
          <w:szCs w:val="28"/>
        </w:rPr>
        <w:t xml:space="preserve"> </w:t>
      </w:r>
      <w:r w:rsidR="00F54135" w:rsidRPr="00DC2845">
        <w:rPr>
          <w:rFonts w:ascii="Times New Roman" w:hAnsi="Times New Roman" w:cs="Times New Roman"/>
          <w:sz w:val="28"/>
          <w:szCs w:val="28"/>
        </w:rPr>
        <w:t>продукте) не менее чем в 3 раза по сравнению с 2017 г</w:t>
      </w:r>
      <w:r w:rsidR="00F54135">
        <w:rPr>
          <w:rFonts w:ascii="Times New Roman" w:hAnsi="Times New Roman" w:cs="Times New Roman"/>
          <w:sz w:val="28"/>
          <w:szCs w:val="28"/>
        </w:rPr>
        <w:t>од</w:t>
      </w:r>
      <w:r w:rsidR="00183B58">
        <w:rPr>
          <w:rFonts w:ascii="Times New Roman" w:hAnsi="Times New Roman" w:cs="Times New Roman"/>
          <w:sz w:val="28"/>
          <w:szCs w:val="28"/>
        </w:rPr>
        <w:t>ом</w:t>
      </w:r>
      <w:r w:rsidR="00F54135" w:rsidRPr="00DC2845">
        <w:rPr>
          <w:rFonts w:ascii="Times New Roman" w:hAnsi="Times New Roman" w:cs="Times New Roman"/>
          <w:sz w:val="28"/>
          <w:szCs w:val="28"/>
        </w:rPr>
        <w:t>;</w:t>
      </w:r>
    </w:p>
    <w:p w:rsidR="00F54135" w:rsidRDefault="00BA0954" w:rsidP="00BA09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35" w:rsidRPr="00DC2845">
        <w:rPr>
          <w:rFonts w:ascii="Times New Roman" w:hAnsi="Times New Roman" w:cs="Times New Roman"/>
          <w:sz w:val="28"/>
          <w:szCs w:val="28"/>
        </w:rPr>
        <w:t>создание устойчивой и б</w:t>
      </w:r>
      <w:r w:rsidR="00F54135">
        <w:rPr>
          <w:rFonts w:ascii="Times New Roman" w:hAnsi="Times New Roman" w:cs="Times New Roman"/>
          <w:sz w:val="28"/>
          <w:szCs w:val="28"/>
        </w:rPr>
        <w:t>езопасной информационно-телеком</w:t>
      </w:r>
      <w:r w:rsidR="00F54135" w:rsidRPr="00DC2845">
        <w:rPr>
          <w:rFonts w:ascii="Times New Roman" w:hAnsi="Times New Roman" w:cs="Times New Roman"/>
          <w:sz w:val="28"/>
          <w:szCs w:val="28"/>
        </w:rPr>
        <w:t>муникационной инфраст</w:t>
      </w:r>
      <w:r w:rsidR="00F54135">
        <w:rPr>
          <w:rFonts w:ascii="Times New Roman" w:hAnsi="Times New Roman" w:cs="Times New Roman"/>
          <w:sz w:val="28"/>
          <w:szCs w:val="28"/>
        </w:rPr>
        <w:t>руктуры высокоскоростной переда</w:t>
      </w:r>
      <w:r w:rsidR="00F54135" w:rsidRPr="00DC2845">
        <w:rPr>
          <w:rFonts w:ascii="Times New Roman" w:hAnsi="Times New Roman" w:cs="Times New Roman"/>
          <w:sz w:val="28"/>
          <w:szCs w:val="28"/>
        </w:rPr>
        <w:t>чи, обработки и хранения</w:t>
      </w:r>
      <w:r w:rsidR="00F54135">
        <w:rPr>
          <w:rFonts w:ascii="Times New Roman" w:hAnsi="Times New Roman" w:cs="Times New Roman"/>
          <w:sz w:val="28"/>
          <w:szCs w:val="28"/>
        </w:rPr>
        <w:t xml:space="preserve"> больших объемов данных, доступ</w:t>
      </w:r>
      <w:r w:rsidR="00F54135" w:rsidRPr="00DC2845">
        <w:rPr>
          <w:rFonts w:ascii="Times New Roman" w:hAnsi="Times New Roman" w:cs="Times New Roman"/>
          <w:sz w:val="28"/>
          <w:szCs w:val="28"/>
        </w:rPr>
        <w:t>ной для всех организаций и домохозяйств;</w:t>
      </w:r>
    </w:p>
    <w:p w:rsidR="00F54135" w:rsidRDefault="00BA0954" w:rsidP="00F541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135" w:rsidRPr="00DC2845">
        <w:rPr>
          <w:rFonts w:ascii="Times New Roman" w:hAnsi="Times New Roman" w:cs="Times New Roman"/>
          <w:sz w:val="28"/>
          <w:szCs w:val="28"/>
        </w:rPr>
        <w:t>использование преимуще</w:t>
      </w:r>
      <w:r w:rsidR="00F54135">
        <w:rPr>
          <w:rFonts w:ascii="Times New Roman" w:hAnsi="Times New Roman" w:cs="Times New Roman"/>
          <w:sz w:val="28"/>
          <w:szCs w:val="28"/>
        </w:rPr>
        <w:t>ственно отечественного программ</w:t>
      </w:r>
      <w:r w:rsidR="00F54135" w:rsidRPr="00DC2845">
        <w:rPr>
          <w:rFonts w:ascii="Times New Roman" w:hAnsi="Times New Roman" w:cs="Times New Roman"/>
          <w:sz w:val="28"/>
          <w:szCs w:val="28"/>
        </w:rPr>
        <w:t>ного обеспечения государственными органами, органами</w:t>
      </w:r>
      <w:r w:rsidR="00F54135">
        <w:rPr>
          <w:rFonts w:ascii="Times New Roman" w:hAnsi="Times New Roman" w:cs="Times New Roman"/>
          <w:sz w:val="28"/>
          <w:szCs w:val="28"/>
        </w:rPr>
        <w:t xml:space="preserve"> </w:t>
      </w:r>
      <w:r w:rsidR="00F54135" w:rsidRPr="00DC2845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2C5B74" w:rsidRPr="004924C2" w:rsidRDefault="002C5B74" w:rsidP="00BC00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цифровой экономики</w:t>
      </w:r>
      <w:r w:rsidR="001F7555">
        <w:rPr>
          <w:rFonts w:ascii="Times New Roman" w:hAnsi="Times New Roman" w:cs="Times New Roman"/>
          <w:sz w:val="28"/>
          <w:szCs w:val="28"/>
        </w:rPr>
        <w:t xml:space="preserve"> в деятельности контрольно-счетных органов </w:t>
      </w:r>
      <w:r w:rsidR="00BC00E3">
        <w:rPr>
          <w:rFonts w:ascii="Times New Roman" w:hAnsi="Times New Roman" w:cs="Times New Roman"/>
          <w:sz w:val="28"/>
          <w:szCs w:val="28"/>
        </w:rPr>
        <w:t>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ускорени</w:t>
      </w:r>
      <w:r w:rsidR="00BC0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процессов обработки информации, освобождени</w:t>
      </w:r>
      <w:r w:rsidR="00BC0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от рутинной работы.</w:t>
      </w:r>
      <w:r w:rsidR="00BC00E3">
        <w:rPr>
          <w:rFonts w:ascii="Times New Roman" w:hAnsi="Times New Roman" w:cs="Times New Roman"/>
          <w:sz w:val="28"/>
          <w:szCs w:val="28"/>
        </w:rPr>
        <w:t xml:space="preserve"> Применение с</w:t>
      </w:r>
      <w:r>
        <w:rPr>
          <w:rFonts w:ascii="Times New Roman" w:hAnsi="Times New Roman" w:cs="Times New Roman"/>
          <w:sz w:val="28"/>
          <w:szCs w:val="28"/>
        </w:rPr>
        <w:t>овременны</w:t>
      </w:r>
      <w:r w:rsidR="00BC00E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="00BC00E3">
        <w:rPr>
          <w:rFonts w:ascii="Times New Roman" w:hAnsi="Times New Roman" w:cs="Times New Roman"/>
          <w:sz w:val="28"/>
          <w:szCs w:val="28"/>
        </w:rPr>
        <w:t>позволит а</w:t>
      </w:r>
      <w:r>
        <w:rPr>
          <w:rFonts w:ascii="Times New Roman" w:hAnsi="Times New Roman" w:cs="Times New Roman"/>
          <w:sz w:val="28"/>
          <w:szCs w:val="28"/>
        </w:rPr>
        <w:t>втоматиз</w:t>
      </w:r>
      <w:r w:rsidR="00BC00E3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процесс принятия решений</w:t>
      </w:r>
      <w:r w:rsidR="00BC00E3">
        <w:rPr>
          <w:rFonts w:ascii="Times New Roman" w:hAnsi="Times New Roman" w:cs="Times New Roman"/>
          <w:sz w:val="28"/>
          <w:szCs w:val="28"/>
        </w:rPr>
        <w:t>, предоставит в</w:t>
      </w:r>
      <w:r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BC00E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</w:t>
      </w:r>
      <w:r w:rsidR="00BC00E3">
        <w:rPr>
          <w:rFonts w:ascii="Times New Roman" w:hAnsi="Times New Roman" w:cs="Times New Roman"/>
          <w:sz w:val="28"/>
          <w:szCs w:val="28"/>
        </w:rPr>
        <w:t>, позволит п</w:t>
      </w:r>
      <w:r>
        <w:rPr>
          <w:rFonts w:ascii="Times New Roman" w:hAnsi="Times New Roman" w:cs="Times New Roman"/>
          <w:sz w:val="28"/>
          <w:szCs w:val="28"/>
        </w:rPr>
        <w:t>олуч</w:t>
      </w:r>
      <w:r w:rsidR="00BC00E3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BC00E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напрямую</w:t>
      </w:r>
      <w:r w:rsidRPr="004924C2">
        <w:rPr>
          <w:rFonts w:ascii="Times New Roman" w:hAnsi="Times New Roman" w:cs="Times New Roman"/>
          <w:sz w:val="28"/>
          <w:szCs w:val="28"/>
        </w:rPr>
        <w:t>.</w:t>
      </w:r>
    </w:p>
    <w:p w:rsidR="002C5B74" w:rsidRDefault="002C5B74" w:rsidP="002C5B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36E8">
        <w:rPr>
          <w:rFonts w:ascii="Times New Roman" w:hAnsi="Times New Roman" w:cs="Times New Roman"/>
          <w:sz w:val="28"/>
          <w:szCs w:val="28"/>
        </w:rPr>
        <w:t>Поскольку цифровая трансформация разрушает барьеры между регионами, организациями, она требует новой культуры внедрения инноваций. Ключевыми элементами такой культуры являются открытые коммуникации и</w:t>
      </w:r>
      <w:r w:rsidR="00BC00E3">
        <w:rPr>
          <w:rFonts w:ascii="Times New Roman" w:hAnsi="Times New Roman" w:cs="Times New Roman"/>
          <w:sz w:val="28"/>
          <w:szCs w:val="28"/>
        </w:rPr>
        <w:t xml:space="preserve"> </w:t>
      </w:r>
      <w:r w:rsidRPr="002036E8">
        <w:rPr>
          <w:rFonts w:ascii="Times New Roman" w:hAnsi="Times New Roman" w:cs="Times New Roman"/>
          <w:sz w:val="28"/>
          <w:szCs w:val="28"/>
        </w:rPr>
        <w:t>обмен знаниями, горизонтальное сотрудничество и</w:t>
      </w:r>
      <w:r w:rsidR="00153277">
        <w:rPr>
          <w:rFonts w:ascii="Times New Roman" w:hAnsi="Times New Roman" w:cs="Times New Roman"/>
          <w:sz w:val="28"/>
          <w:szCs w:val="28"/>
        </w:rPr>
        <w:t xml:space="preserve"> </w:t>
      </w:r>
      <w:r w:rsidRPr="002036E8">
        <w:rPr>
          <w:rFonts w:ascii="Times New Roman" w:hAnsi="Times New Roman" w:cs="Times New Roman"/>
          <w:sz w:val="28"/>
          <w:szCs w:val="28"/>
        </w:rPr>
        <w:t xml:space="preserve">совместное творчество, активная </w:t>
      </w:r>
      <w:proofErr w:type="spellStart"/>
      <w:r w:rsidRPr="002036E8">
        <w:rPr>
          <w:rFonts w:ascii="Times New Roman" w:hAnsi="Times New Roman" w:cs="Times New Roman"/>
          <w:sz w:val="28"/>
          <w:szCs w:val="28"/>
        </w:rPr>
        <w:t>экспериментация</w:t>
      </w:r>
      <w:proofErr w:type="spellEnd"/>
      <w:r w:rsidRPr="002036E8">
        <w:rPr>
          <w:rFonts w:ascii="Times New Roman" w:hAnsi="Times New Roman" w:cs="Times New Roman"/>
          <w:sz w:val="28"/>
          <w:szCs w:val="28"/>
        </w:rPr>
        <w:t xml:space="preserve"> и</w:t>
      </w:r>
      <w:r w:rsidR="00BC00E3">
        <w:rPr>
          <w:rFonts w:ascii="Times New Roman" w:hAnsi="Times New Roman" w:cs="Times New Roman"/>
          <w:sz w:val="28"/>
          <w:szCs w:val="28"/>
        </w:rPr>
        <w:t xml:space="preserve"> </w:t>
      </w:r>
      <w:r w:rsidRPr="002036E8">
        <w:rPr>
          <w:rFonts w:ascii="Times New Roman" w:hAnsi="Times New Roman" w:cs="Times New Roman"/>
          <w:sz w:val="28"/>
          <w:szCs w:val="28"/>
        </w:rPr>
        <w:t>решение проблем, принятие риска и</w:t>
      </w:r>
      <w:r w:rsidR="00BC00E3">
        <w:rPr>
          <w:rFonts w:ascii="Times New Roman" w:hAnsi="Times New Roman" w:cs="Times New Roman"/>
          <w:sz w:val="28"/>
          <w:szCs w:val="28"/>
        </w:rPr>
        <w:t xml:space="preserve"> </w:t>
      </w:r>
      <w:r w:rsidRPr="002036E8">
        <w:rPr>
          <w:rFonts w:ascii="Times New Roman" w:hAnsi="Times New Roman" w:cs="Times New Roman"/>
          <w:sz w:val="28"/>
          <w:szCs w:val="28"/>
        </w:rPr>
        <w:t>способность превратить неудачи в</w:t>
      </w:r>
      <w:r w:rsidR="00BC00E3">
        <w:rPr>
          <w:rFonts w:ascii="Times New Roman" w:hAnsi="Times New Roman" w:cs="Times New Roman"/>
          <w:sz w:val="28"/>
          <w:szCs w:val="28"/>
        </w:rPr>
        <w:t xml:space="preserve"> </w:t>
      </w:r>
      <w:r w:rsidRPr="002036E8">
        <w:rPr>
          <w:rFonts w:ascii="Times New Roman" w:hAnsi="Times New Roman" w:cs="Times New Roman"/>
          <w:sz w:val="28"/>
          <w:szCs w:val="28"/>
        </w:rPr>
        <w:t xml:space="preserve">возможности. </w:t>
      </w:r>
    </w:p>
    <w:p w:rsidR="002C5B74" w:rsidRDefault="002C5B74" w:rsidP="00BA09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Немаловажной </w:t>
      </w:r>
      <w:r w:rsidRPr="002036E8"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6E8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36E8">
        <w:rPr>
          <w:rFonts w:ascii="Times New Roman" w:hAnsi="Times New Roman" w:cs="Times New Roman"/>
          <w:sz w:val="28"/>
          <w:szCs w:val="28"/>
        </w:rPr>
        <w:t xml:space="preserve"> на</w:t>
      </w:r>
      <w:r w:rsidR="00BC00E3">
        <w:rPr>
          <w:rFonts w:ascii="Times New Roman" w:hAnsi="Times New Roman" w:cs="Times New Roman"/>
          <w:sz w:val="28"/>
          <w:szCs w:val="28"/>
        </w:rPr>
        <w:t xml:space="preserve"> </w:t>
      </w:r>
      <w:r w:rsidRPr="002036E8">
        <w:rPr>
          <w:rFonts w:ascii="Times New Roman" w:hAnsi="Times New Roman" w:cs="Times New Roman"/>
          <w:sz w:val="28"/>
          <w:szCs w:val="28"/>
        </w:rPr>
        <w:t>продвижение культуры открытых инноваций, ста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03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контракт </w:t>
      </w:r>
      <w:r w:rsidRPr="007227AF">
        <w:rPr>
          <w:rFonts w:ascii="Times New Roman" w:hAnsi="Times New Roman" w:cs="Times New Roman"/>
          <w:sz w:val="28"/>
          <w:szCs w:val="28"/>
        </w:rPr>
        <w:t xml:space="preserve">на выполнение работ по </w:t>
      </w:r>
      <w:r w:rsidRPr="00BA0954">
        <w:rPr>
          <w:rFonts w:ascii="Times New Roman" w:hAnsi="Times New Roman" w:cs="Times New Roman"/>
          <w:sz w:val="28"/>
          <w:szCs w:val="28"/>
        </w:rPr>
        <w:t>созданию комплекса программных средств «Цифровая платформа» в составе государственной информационной системы «Информационно-телекоммуникационная система «Контроль» Счетной палаты Российской Федерации.</w:t>
      </w:r>
      <w:r w:rsidR="00BA0954" w:rsidRPr="00BA0954">
        <w:rPr>
          <w:rFonts w:ascii="Times New Roman" w:hAnsi="Times New Roman" w:cs="Times New Roman"/>
          <w:sz w:val="28"/>
          <w:szCs w:val="28"/>
        </w:rPr>
        <w:t xml:space="preserve"> Платформа </w:t>
      </w:r>
      <w:r w:rsidRPr="00BA0954">
        <w:rPr>
          <w:rFonts w:ascii="Times New Roman" w:hAnsi="Times New Roman" w:cs="Times New Roman"/>
          <w:sz w:val="28"/>
          <w:szCs w:val="28"/>
        </w:rPr>
        <w:t>предназначен</w:t>
      </w:r>
      <w:r w:rsidR="00BA0954" w:rsidRPr="00BA0954">
        <w:rPr>
          <w:rFonts w:ascii="Times New Roman" w:hAnsi="Times New Roman" w:cs="Times New Roman"/>
          <w:sz w:val="28"/>
          <w:szCs w:val="28"/>
        </w:rPr>
        <w:t>а</w:t>
      </w:r>
      <w:r w:rsidRPr="00BA0954">
        <w:rPr>
          <w:rFonts w:ascii="Times New Roman" w:hAnsi="Times New Roman" w:cs="Times New Roman"/>
          <w:sz w:val="28"/>
          <w:szCs w:val="28"/>
        </w:rPr>
        <w:t xml:space="preserve"> для комплексной автоматизации деятельности, обеспечения технологической поддержки реализации стратегических целей</w:t>
      </w:r>
      <w:r w:rsidR="00CF0091">
        <w:rPr>
          <w:rFonts w:ascii="Times New Roman" w:hAnsi="Times New Roman" w:cs="Times New Roman"/>
          <w:sz w:val="28"/>
          <w:szCs w:val="28"/>
        </w:rPr>
        <w:t>.</w:t>
      </w:r>
      <w:r w:rsidR="00153277" w:rsidRPr="00BA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091" w:rsidRDefault="002C5B7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2329">
        <w:rPr>
          <w:rFonts w:ascii="Times New Roman" w:hAnsi="Times New Roman" w:cs="Times New Roman"/>
          <w:sz w:val="28"/>
          <w:szCs w:val="28"/>
        </w:rPr>
        <w:t>Основными целями создания «Цифров</w:t>
      </w:r>
      <w:r w:rsidR="00CF0091">
        <w:rPr>
          <w:rFonts w:ascii="Times New Roman" w:hAnsi="Times New Roman" w:cs="Times New Roman"/>
          <w:sz w:val="28"/>
          <w:szCs w:val="28"/>
        </w:rPr>
        <w:t>ой</w:t>
      </w:r>
      <w:r w:rsidRPr="001B2329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CF0091">
        <w:rPr>
          <w:rFonts w:ascii="Times New Roman" w:hAnsi="Times New Roman" w:cs="Times New Roman"/>
          <w:sz w:val="28"/>
          <w:szCs w:val="28"/>
        </w:rPr>
        <w:t>ы</w:t>
      </w:r>
      <w:r w:rsidRPr="001B2329">
        <w:rPr>
          <w:rFonts w:ascii="Times New Roman" w:hAnsi="Times New Roman" w:cs="Times New Roman"/>
          <w:sz w:val="28"/>
          <w:szCs w:val="28"/>
        </w:rPr>
        <w:t>» являются</w:t>
      </w:r>
      <w:r w:rsidR="00CF0091">
        <w:rPr>
          <w:rFonts w:ascii="Times New Roman" w:hAnsi="Times New Roman" w:cs="Times New Roman"/>
          <w:sz w:val="28"/>
          <w:szCs w:val="28"/>
        </w:rPr>
        <w:t>:</w:t>
      </w:r>
    </w:p>
    <w:p w:rsidR="002C5B74" w:rsidRDefault="00CF0091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повышение эффективности планирования, организации и выполнения задач по осуществлению контроля за целевым и эффективным использованием средств федерального бюджета, бюджетов государственных внебюджетных фондов, аудита реализуемости и результативности достижения стратегических целей социально-экономического развития Российской Федерации;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сокращение трудоемкости производства продуктов Счетной палаты и повышения их качества;</w:t>
      </w:r>
    </w:p>
    <w:p w:rsidR="002C5B74" w:rsidRPr="001B2329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содействие повышению качества системы государственного управления.</w:t>
      </w:r>
    </w:p>
    <w:p w:rsidR="002C5B74" w:rsidRDefault="00BA0954" w:rsidP="002C5B7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</w:t>
      </w:r>
      <w:r w:rsidR="002C5B74" w:rsidRPr="001B2329">
        <w:rPr>
          <w:rFonts w:ascii="Times New Roman" w:hAnsi="Times New Roman" w:cs="Times New Roman"/>
          <w:sz w:val="28"/>
          <w:szCs w:val="28"/>
        </w:rPr>
        <w:t xml:space="preserve">ышеуказанные цели </w:t>
      </w:r>
      <w:proofErr w:type="gramStart"/>
      <w:r w:rsidR="002C5B74" w:rsidRPr="001B2329">
        <w:rPr>
          <w:rFonts w:ascii="Times New Roman" w:hAnsi="Times New Roman" w:cs="Times New Roman"/>
          <w:sz w:val="28"/>
          <w:szCs w:val="28"/>
        </w:rPr>
        <w:t>дости</w:t>
      </w:r>
      <w:r>
        <w:rPr>
          <w:rFonts w:ascii="Times New Roman" w:hAnsi="Times New Roman" w:cs="Times New Roman"/>
          <w:sz w:val="28"/>
          <w:szCs w:val="28"/>
        </w:rPr>
        <w:t>чь</w:t>
      </w:r>
      <w:proofErr w:type="gramEnd"/>
      <w:r w:rsidR="002C5B74" w:rsidRPr="001B2329">
        <w:rPr>
          <w:rFonts w:ascii="Times New Roman" w:hAnsi="Times New Roman" w:cs="Times New Roman"/>
          <w:sz w:val="28"/>
          <w:szCs w:val="28"/>
        </w:rPr>
        <w:t xml:space="preserve"> реши</w:t>
      </w:r>
      <w:r w:rsidR="002B7F47">
        <w:rPr>
          <w:rFonts w:ascii="Times New Roman" w:hAnsi="Times New Roman" w:cs="Times New Roman"/>
          <w:sz w:val="28"/>
          <w:szCs w:val="28"/>
        </w:rPr>
        <w:t>в</w:t>
      </w:r>
      <w:r w:rsidR="002C5B74" w:rsidRPr="001B2329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 xml:space="preserve">применение при планировании и проведении контрольных, экспертно-аналитических и иных мероприятий современных аналитических инструментов, реализующих </w:t>
      </w:r>
      <w:proofErr w:type="gramStart"/>
      <w:r w:rsidR="002C5B74" w:rsidRPr="001B2329">
        <w:rPr>
          <w:rFonts w:ascii="Times New Roman" w:hAnsi="Times New Roman" w:cs="Times New Roman"/>
          <w:sz w:val="28"/>
          <w:szCs w:val="28"/>
        </w:rPr>
        <w:t>риск-ориентированный</w:t>
      </w:r>
      <w:proofErr w:type="gramEnd"/>
      <w:r w:rsidR="002C5B74" w:rsidRPr="001B2329">
        <w:rPr>
          <w:rFonts w:ascii="Times New Roman" w:hAnsi="Times New Roman" w:cs="Times New Roman"/>
          <w:sz w:val="28"/>
          <w:szCs w:val="28"/>
        </w:rPr>
        <w:t xml:space="preserve"> подход и предиктивную аналитику;</w:t>
      </w:r>
    </w:p>
    <w:p w:rsidR="00BA095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повышение качества (достоверности, актуальности и полноты) государственных и иных данных, используемых Счетной палатой при осуществлении внешнего государственного аудита (контроля);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создание единого хранилища данных с увеличенным объемом доступных для анализа данных;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применение при анализе массивов данных инструментов предиктивной аналитики;</w:t>
      </w:r>
    </w:p>
    <w:p w:rsidR="002C5B74" w:rsidRPr="001B2329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2329">
        <w:rPr>
          <w:rFonts w:ascii="Times New Roman" w:hAnsi="Times New Roman" w:cs="Times New Roman"/>
          <w:sz w:val="28"/>
          <w:szCs w:val="28"/>
        </w:rPr>
        <w:t>автоматизированной подготовки отчетных форм.</w:t>
      </w:r>
    </w:p>
    <w:p w:rsidR="002C5B74" w:rsidRDefault="002C5B74" w:rsidP="002C5B7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2329">
        <w:rPr>
          <w:rFonts w:ascii="Times New Roman" w:hAnsi="Times New Roman" w:cs="Times New Roman"/>
          <w:sz w:val="28"/>
          <w:szCs w:val="28"/>
        </w:rPr>
        <w:t>«Цифровая платформа» должна обеспечивать решение следующих задач: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707DED">
        <w:rPr>
          <w:rFonts w:ascii="Times New Roman" w:hAnsi="Times New Roman" w:cs="Times New Roman"/>
          <w:sz w:val="28"/>
          <w:szCs w:val="28"/>
        </w:rPr>
        <w:t>формирование и корректировка плана работы Счетной палаты;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180C">
        <w:rPr>
          <w:rFonts w:ascii="Times New Roman" w:hAnsi="Times New Roman" w:cs="Times New Roman"/>
          <w:sz w:val="28"/>
          <w:szCs w:val="28"/>
        </w:rPr>
        <w:t>обеспечение подготовки к проведению контрольных и экспертно-</w:t>
      </w:r>
      <w:r w:rsidR="002C5B74" w:rsidRPr="001B180C">
        <w:rPr>
          <w:rFonts w:ascii="Times New Roman" w:hAnsi="Times New Roman" w:cs="Times New Roman"/>
          <w:sz w:val="28"/>
          <w:szCs w:val="28"/>
        </w:rPr>
        <w:lastRenderedPageBreak/>
        <w:t>аналитических мероприятий;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180C">
        <w:rPr>
          <w:rFonts w:ascii="Times New Roman" w:hAnsi="Times New Roman" w:cs="Times New Roman"/>
          <w:sz w:val="28"/>
          <w:szCs w:val="28"/>
        </w:rPr>
        <w:t xml:space="preserve">отражение, систематизация и анализ результатов мероприятий; 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180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2C5B74" w:rsidRPr="001B180C">
        <w:rPr>
          <w:rFonts w:ascii="Times New Roman" w:hAnsi="Times New Roman" w:cs="Times New Roman"/>
          <w:sz w:val="28"/>
          <w:szCs w:val="28"/>
        </w:rPr>
        <w:t>контроля исполнения плана работ Счетной палаты</w:t>
      </w:r>
      <w:proofErr w:type="gramEnd"/>
      <w:r w:rsidR="002C5B74" w:rsidRPr="001B180C">
        <w:rPr>
          <w:rFonts w:ascii="Times New Roman" w:hAnsi="Times New Roman" w:cs="Times New Roman"/>
          <w:sz w:val="28"/>
          <w:szCs w:val="28"/>
        </w:rPr>
        <w:t>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180C">
        <w:rPr>
          <w:rFonts w:ascii="Times New Roman" w:hAnsi="Times New Roman" w:cs="Times New Roman"/>
          <w:sz w:val="28"/>
          <w:szCs w:val="28"/>
        </w:rPr>
        <w:t>реализация решений Коллегии Счетной палаты в части отражения информации, связанной с организацией, проведением мероприятий и контролем устранения выявленных нарушений;</w:t>
      </w:r>
    </w:p>
    <w:p w:rsidR="002C5B74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180C">
        <w:rPr>
          <w:rFonts w:ascii="Times New Roman" w:hAnsi="Times New Roman" w:cs="Times New Roman"/>
          <w:sz w:val="28"/>
          <w:szCs w:val="28"/>
        </w:rPr>
        <w:t>обеспечение анализа деятельности Счетной палаты, в том числе структурных подразделений аппарата Счетной палаты;</w:t>
      </w:r>
    </w:p>
    <w:p w:rsidR="002C5B74" w:rsidRPr="001B180C" w:rsidRDefault="00BA0954" w:rsidP="00BA095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B74" w:rsidRPr="001B180C">
        <w:rPr>
          <w:rFonts w:ascii="Times New Roman" w:hAnsi="Times New Roman" w:cs="Times New Roman"/>
          <w:sz w:val="28"/>
          <w:szCs w:val="28"/>
        </w:rPr>
        <w:t>предоставление структурированной информации о результатах работы Счетной палаты для размещения в государственной информационной системе «Официальный сайт Российской Федерации в информационно-телекоммуникационной сети «Интернет»» для размещения информации об осуществлении государственного (муниципального) финансового аудита (контроля) в сфере бюджетных правоотношений».</w:t>
      </w:r>
    </w:p>
    <w:p w:rsidR="002C5B74" w:rsidRDefault="00BA0954" w:rsidP="002C5B74">
      <w:pPr>
        <w:pStyle w:val="ad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Предполагается, что данная </w:t>
      </w:r>
      <w:r w:rsidR="002C5B74" w:rsidRPr="001B2329">
        <w:rPr>
          <w:rFonts w:ascii="Times New Roman" w:hAnsi="Times New Roman" w:cs="Times New Roman"/>
          <w:sz w:val="28"/>
          <w:szCs w:val="28"/>
        </w:rPr>
        <w:t xml:space="preserve">«Цифровая платформа»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2C5B74" w:rsidRPr="001B2329">
        <w:rPr>
          <w:rFonts w:ascii="Times New Roman" w:hAnsi="Times New Roman" w:cs="Times New Roman"/>
          <w:sz w:val="28"/>
          <w:szCs w:val="28"/>
        </w:rPr>
        <w:t xml:space="preserve"> функционировать непрерывно в режиме 365 дней в году, 24 часа в сутки, 7 дней в неделю.</w:t>
      </w:r>
    </w:p>
    <w:p w:rsidR="00717C3E" w:rsidRPr="00717C3E" w:rsidRDefault="00717C3E" w:rsidP="00717C3E">
      <w:pPr>
        <w:pStyle w:val="ad"/>
        <w:tabs>
          <w:tab w:val="left" w:pos="993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C3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17C3E" w:rsidRPr="006C6A14" w:rsidRDefault="00CF0091" w:rsidP="00717C3E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муниципальном уровне у контрольно-счетных органов отсутствуют финансовые возможности для создания аналогичных цифровых платформ. </w:t>
      </w:r>
      <w:r w:rsidRPr="00F54135">
        <w:rPr>
          <w:rFonts w:ascii="Times New Roman" w:hAnsi="Times New Roman" w:cs="Times New Roman"/>
          <w:sz w:val="28"/>
          <w:szCs w:val="28"/>
        </w:rPr>
        <w:t xml:space="preserve">Финансовая необеспеченность остается главной проблемой муниципальных образований. </w:t>
      </w:r>
      <w:r w:rsidR="008C37BE" w:rsidRPr="00F54135">
        <w:rPr>
          <w:rFonts w:ascii="Times New Roman" w:hAnsi="Times New Roman" w:cs="Times New Roman"/>
          <w:sz w:val="28"/>
          <w:szCs w:val="28"/>
        </w:rPr>
        <w:t>За годы реформы местного самоуправления, начиная с 2006 г</w:t>
      </w:r>
      <w:r w:rsidR="008C37BE">
        <w:rPr>
          <w:rFonts w:ascii="Times New Roman" w:hAnsi="Times New Roman" w:cs="Times New Roman"/>
          <w:sz w:val="28"/>
          <w:szCs w:val="28"/>
        </w:rPr>
        <w:t>ода</w:t>
      </w:r>
      <w:r w:rsidR="008C37BE" w:rsidRPr="00F54135">
        <w:rPr>
          <w:rFonts w:ascii="Times New Roman" w:hAnsi="Times New Roman" w:cs="Times New Roman"/>
          <w:sz w:val="28"/>
          <w:szCs w:val="28"/>
        </w:rPr>
        <w:t xml:space="preserve">, не удалось даже приблизиться к решению ключевой задачи - приведению экономической и финансовой базы муниципальных образований в соответствие с объемами полномочий. </w:t>
      </w:r>
      <w:r w:rsidR="00717C3E" w:rsidRPr="00717C3E">
        <w:rPr>
          <w:rFonts w:ascii="Times New Roman" w:hAnsi="Times New Roman" w:cs="Times New Roman"/>
          <w:sz w:val="28"/>
          <w:szCs w:val="28"/>
        </w:rPr>
        <w:t>Для этого необходимо пересмотреть бюджетное законодательство</w:t>
      </w:r>
      <w:r w:rsidR="007648C4">
        <w:rPr>
          <w:rFonts w:ascii="Times New Roman" w:hAnsi="Times New Roman" w:cs="Times New Roman"/>
          <w:sz w:val="28"/>
          <w:szCs w:val="28"/>
        </w:rPr>
        <w:t xml:space="preserve"> и законодательство о</w:t>
      </w:r>
      <w:r w:rsidR="00717C3E" w:rsidRPr="00717C3E">
        <w:rPr>
          <w:rFonts w:ascii="Times New Roman" w:hAnsi="Times New Roman" w:cs="Times New Roman"/>
          <w:sz w:val="28"/>
          <w:szCs w:val="28"/>
        </w:rPr>
        <w:t xml:space="preserve"> местно</w:t>
      </w:r>
      <w:r w:rsidR="007648C4">
        <w:rPr>
          <w:rFonts w:ascii="Times New Roman" w:hAnsi="Times New Roman" w:cs="Times New Roman"/>
          <w:sz w:val="28"/>
          <w:szCs w:val="28"/>
        </w:rPr>
        <w:t>м</w:t>
      </w:r>
      <w:r w:rsidR="00717C3E" w:rsidRPr="00717C3E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7648C4">
        <w:rPr>
          <w:rFonts w:ascii="Times New Roman" w:hAnsi="Times New Roman" w:cs="Times New Roman"/>
          <w:sz w:val="28"/>
          <w:szCs w:val="28"/>
        </w:rPr>
        <w:t>и</w:t>
      </w:r>
      <w:r w:rsidR="00717C3E" w:rsidRPr="00717C3E">
        <w:rPr>
          <w:rFonts w:ascii="Times New Roman" w:hAnsi="Times New Roman" w:cs="Times New Roman"/>
          <w:sz w:val="28"/>
          <w:szCs w:val="28"/>
        </w:rPr>
        <w:t>. Поможет и обмен лучшими практиками и решениями задач по созданию программных и визуальных решений, упрощающих работу инспекторов контрольно-счетного органа и повышающих ее эффективность</w:t>
      </w:r>
      <w:r w:rsidR="00183B58">
        <w:rPr>
          <w:rFonts w:ascii="Times New Roman" w:hAnsi="Times New Roman" w:cs="Times New Roman"/>
          <w:sz w:val="28"/>
          <w:szCs w:val="28"/>
        </w:rPr>
        <w:t>.</w:t>
      </w:r>
    </w:p>
    <w:p w:rsidR="004823B8" w:rsidRDefault="00BC00E3" w:rsidP="002B7F47">
      <w:pPr>
        <w:spacing w:line="360" w:lineRule="auto"/>
        <w:ind w:firstLine="709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Контрольно-счетная палата считает, что </w:t>
      </w:r>
      <w:r w:rsidR="004447DD">
        <w:rPr>
          <w:rFonts w:ascii="Times New Roman" w:hAnsi="Times New Roman" w:cs="Times New Roman"/>
          <w:color w:val="000000"/>
          <w:sz w:val="28"/>
          <w:szCs w:val="28"/>
        </w:rPr>
        <w:t>финансирование разработки аналогичного продукта</w:t>
      </w:r>
      <w:r w:rsidR="007648C4">
        <w:rPr>
          <w:rFonts w:ascii="Times New Roman" w:hAnsi="Times New Roman" w:cs="Times New Roman"/>
          <w:color w:val="000000"/>
          <w:sz w:val="28"/>
          <w:szCs w:val="28"/>
        </w:rPr>
        <w:t xml:space="preserve"> («</w:t>
      </w:r>
      <w:r w:rsidR="007648C4" w:rsidRPr="00BA0954">
        <w:rPr>
          <w:rFonts w:ascii="Times New Roman" w:hAnsi="Times New Roman" w:cs="Times New Roman"/>
          <w:sz w:val="28"/>
          <w:szCs w:val="28"/>
        </w:rPr>
        <w:t>Цифровая платформа» Счетной палаты Российской Федерации</w:t>
      </w:r>
      <w:r w:rsidR="007648C4">
        <w:rPr>
          <w:rFonts w:ascii="Times New Roman" w:hAnsi="Times New Roman" w:cs="Times New Roman"/>
          <w:sz w:val="28"/>
          <w:szCs w:val="28"/>
        </w:rPr>
        <w:t>)</w:t>
      </w:r>
      <w:r w:rsidR="004447DD">
        <w:rPr>
          <w:rFonts w:ascii="Times New Roman" w:hAnsi="Times New Roman" w:cs="Times New Roman"/>
          <w:color w:val="000000"/>
          <w:sz w:val="28"/>
          <w:szCs w:val="28"/>
        </w:rPr>
        <w:t xml:space="preserve"> для применения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деятельности муниципальных контрольно-счетных органов</w:t>
      </w:r>
      <w:r w:rsidRPr="00DC2845">
        <w:rPr>
          <w:rFonts w:ascii="Times New Roman" w:hAnsi="Times New Roman" w:cs="Times New Roman"/>
          <w:color w:val="000000"/>
          <w:sz w:val="28"/>
          <w:szCs w:val="28"/>
        </w:rPr>
        <w:t xml:space="preserve"> должно быть включено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C2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7D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государственные </w:t>
      </w:r>
      <w:r w:rsidRPr="00DC2845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4447DD" w:rsidRPr="00717C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sectPr w:rsidR="004823B8" w:rsidSect="00A9471C">
      <w:footerReference w:type="default" r:id="rId10"/>
      <w:pgSz w:w="11906" w:h="16838" w:code="9"/>
      <w:pgMar w:top="568" w:right="707" w:bottom="709" w:left="1276" w:header="709" w:footer="2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3E" w:rsidRDefault="00184E3E" w:rsidP="00901620">
      <w:r>
        <w:separator/>
      </w:r>
    </w:p>
  </w:endnote>
  <w:endnote w:type="continuationSeparator" w:id="0">
    <w:p w:rsidR="00184E3E" w:rsidRDefault="00184E3E" w:rsidP="0090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 Semi Bold">
    <w:altName w:val="Exo 2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549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6E2B78" w:rsidRPr="00053B79" w:rsidRDefault="00F74CC2" w:rsidP="008E5C63">
        <w:pPr>
          <w:pStyle w:val="ab"/>
          <w:ind w:firstLine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53B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E2B78" w:rsidRPr="00053B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53B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64EB6">
          <w:rPr>
            <w:rFonts w:ascii="Times New Roman" w:hAnsi="Times New Roman" w:cs="Times New Roman"/>
            <w:noProof/>
            <w:sz w:val="26"/>
            <w:szCs w:val="26"/>
          </w:rPr>
          <w:t>11</w:t>
        </w:r>
        <w:r w:rsidRPr="00053B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3E" w:rsidRDefault="00184E3E" w:rsidP="00901620">
      <w:r>
        <w:separator/>
      </w:r>
    </w:p>
  </w:footnote>
  <w:footnote w:type="continuationSeparator" w:id="0">
    <w:p w:rsidR="00184E3E" w:rsidRDefault="00184E3E" w:rsidP="0090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0AF"/>
    <w:multiLevelType w:val="hybridMultilevel"/>
    <w:tmpl w:val="0F4C4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74287F"/>
    <w:multiLevelType w:val="multilevel"/>
    <w:tmpl w:val="E750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B3627"/>
    <w:multiLevelType w:val="hybridMultilevel"/>
    <w:tmpl w:val="54CEF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3A5E89"/>
    <w:multiLevelType w:val="hybridMultilevel"/>
    <w:tmpl w:val="B2E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67266"/>
    <w:multiLevelType w:val="hybridMultilevel"/>
    <w:tmpl w:val="000C401E"/>
    <w:lvl w:ilvl="0" w:tplc="F306DDB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316876"/>
    <w:multiLevelType w:val="hybridMultilevel"/>
    <w:tmpl w:val="26CCE968"/>
    <w:lvl w:ilvl="0" w:tplc="A0D22A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AA2BBD"/>
    <w:multiLevelType w:val="hybridMultilevel"/>
    <w:tmpl w:val="72F6D4E8"/>
    <w:lvl w:ilvl="0" w:tplc="F306DDB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8D53E6"/>
    <w:multiLevelType w:val="hybridMultilevel"/>
    <w:tmpl w:val="C338F15C"/>
    <w:lvl w:ilvl="0" w:tplc="F306DDB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507B60"/>
    <w:multiLevelType w:val="hybridMultilevel"/>
    <w:tmpl w:val="629A0E5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22634E"/>
    <w:multiLevelType w:val="hybridMultilevel"/>
    <w:tmpl w:val="06BCD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952CF3"/>
    <w:multiLevelType w:val="hybridMultilevel"/>
    <w:tmpl w:val="3B24652C"/>
    <w:lvl w:ilvl="0" w:tplc="F306DDB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3C"/>
    <w:rsid w:val="0000100D"/>
    <w:rsid w:val="00006DEC"/>
    <w:rsid w:val="00013CCF"/>
    <w:rsid w:val="0001751B"/>
    <w:rsid w:val="000237F1"/>
    <w:rsid w:val="00026D5B"/>
    <w:rsid w:val="00036374"/>
    <w:rsid w:val="00045680"/>
    <w:rsid w:val="000509EC"/>
    <w:rsid w:val="00050CB7"/>
    <w:rsid w:val="00051A4E"/>
    <w:rsid w:val="00053B79"/>
    <w:rsid w:val="00057534"/>
    <w:rsid w:val="000649F7"/>
    <w:rsid w:val="00070FF6"/>
    <w:rsid w:val="00072CA3"/>
    <w:rsid w:val="000734B6"/>
    <w:rsid w:val="00091B67"/>
    <w:rsid w:val="000926EB"/>
    <w:rsid w:val="000B42A2"/>
    <w:rsid w:val="000C7850"/>
    <w:rsid w:val="000D0C7E"/>
    <w:rsid w:val="000D2EF2"/>
    <w:rsid w:val="000D3454"/>
    <w:rsid w:val="000E50C4"/>
    <w:rsid w:val="000F0B33"/>
    <w:rsid w:val="000F3096"/>
    <w:rsid w:val="000F3E75"/>
    <w:rsid w:val="000F7B3C"/>
    <w:rsid w:val="000F7EBB"/>
    <w:rsid w:val="00102467"/>
    <w:rsid w:val="00106311"/>
    <w:rsid w:val="00116E3E"/>
    <w:rsid w:val="00125DDF"/>
    <w:rsid w:val="0012666D"/>
    <w:rsid w:val="0014550D"/>
    <w:rsid w:val="00153277"/>
    <w:rsid w:val="001537FC"/>
    <w:rsid w:val="00160959"/>
    <w:rsid w:val="001630D6"/>
    <w:rsid w:val="001743F0"/>
    <w:rsid w:val="00183428"/>
    <w:rsid w:val="00183B58"/>
    <w:rsid w:val="00183FC2"/>
    <w:rsid w:val="00184E3E"/>
    <w:rsid w:val="00192648"/>
    <w:rsid w:val="00197591"/>
    <w:rsid w:val="001A11D8"/>
    <w:rsid w:val="001A1717"/>
    <w:rsid w:val="001A620A"/>
    <w:rsid w:val="001B15FE"/>
    <w:rsid w:val="001B7A9C"/>
    <w:rsid w:val="001C02A7"/>
    <w:rsid w:val="001C0E8B"/>
    <w:rsid w:val="001D2AA7"/>
    <w:rsid w:val="001E19AE"/>
    <w:rsid w:val="001E35EE"/>
    <w:rsid w:val="001F3989"/>
    <w:rsid w:val="001F7555"/>
    <w:rsid w:val="00202A98"/>
    <w:rsid w:val="00220FEC"/>
    <w:rsid w:val="00221D52"/>
    <w:rsid w:val="002260C4"/>
    <w:rsid w:val="00243C6D"/>
    <w:rsid w:val="00251795"/>
    <w:rsid w:val="00256CC4"/>
    <w:rsid w:val="00257B0A"/>
    <w:rsid w:val="00274189"/>
    <w:rsid w:val="0027579B"/>
    <w:rsid w:val="00281BA8"/>
    <w:rsid w:val="00287F91"/>
    <w:rsid w:val="00294A17"/>
    <w:rsid w:val="00297684"/>
    <w:rsid w:val="002A25D1"/>
    <w:rsid w:val="002B32EC"/>
    <w:rsid w:val="002B7F47"/>
    <w:rsid w:val="002C4FC3"/>
    <w:rsid w:val="002C5B74"/>
    <w:rsid w:val="002F23CE"/>
    <w:rsid w:val="002F52E0"/>
    <w:rsid w:val="002F7815"/>
    <w:rsid w:val="00302F45"/>
    <w:rsid w:val="003047A4"/>
    <w:rsid w:val="0030659C"/>
    <w:rsid w:val="003117E9"/>
    <w:rsid w:val="00312F00"/>
    <w:rsid w:val="00314C65"/>
    <w:rsid w:val="00320EAD"/>
    <w:rsid w:val="00323169"/>
    <w:rsid w:val="00324DAB"/>
    <w:rsid w:val="0032620F"/>
    <w:rsid w:val="0034636F"/>
    <w:rsid w:val="003547FC"/>
    <w:rsid w:val="0035578F"/>
    <w:rsid w:val="00361B25"/>
    <w:rsid w:val="003634C8"/>
    <w:rsid w:val="00366F95"/>
    <w:rsid w:val="00367F79"/>
    <w:rsid w:val="00373F28"/>
    <w:rsid w:val="00375702"/>
    <w:rsid w:val="0038532D"/>
    <w:rsid w:val="0039585F"/>
    <w:rsid w:val="003968AF"/>
    <w:rsid w:val="003A31F7"/>
    <w:rsid w:val="003B4A1F"/>
    <w:rsid w:val="003C7073"/>
    <w:rsid w:val="003D673A"/>
    <w:rsid w:val="003F3B66"/>
    <w:rsid w:val="0040141D"/>
    <w:rsid w:val="00405965"/>
    <w:rsid w:val="00414658"/>
    <w:rsid w:val="004240BC"/>
    <w:rsid w:val="00426A96"/>
    <w:rsid w:val="00434AAF"/>
    <w:rsid w:val="004447DD"/>
    <w:rsid w:val="004477BF"/>
    <w:rsid w:val="0047435D"/>
    <w:rsid w:val="004815DD"/>
    <w:rsid w:val="004823B8"/>
    <w:rsid w:val="00484930"/>
    <w:rsid w:val="0048781B"/>
    <w:rsid w:val="004A111D"/>
    <w:rsid w:val="004A4E13"/>
    <w:rsid w:val="004B0281"/>
    <w:rsid w:val="004C1F02"/>
    <w:rsid w:val="004C71F6"/>
    <w:rsid w:val="004D12AA"/>
    <w:rsid w:val="004D1694"/>
    <w:rsid w:val="004D4B7E"/>
    <w:rsid w:val="004E52C3"/>
    <w:rsid w:val="004E5BFD"/>
    <w:rsid w:val="004F1304"/>
    <w:rsid w:val="004F315A"/>
    <w:rsid w:val="004F4DB6"/>
    <w:rsid w:val="005007E5"/>
    <w:rsid w:val="00504300"/>
    <w:rsid w:val="0050513F"/>
    <w:rsid w:val="0051161B"/>
    <w:rsid w:val="00513CB3"/>
    <w:rsid w:val="00514B08"/>
    <w:rsid w:val="0051516B"/>
    <w:rsid w:val="00515ED2"/>
    <w:rsid w:val="00533A5D"/>
    <w:rsid w:val="0054203D"/>
    <w:rsid w:val="00544190"/>
    <w:rsid w:val="0055229E"/>
    <w:rsid w:val="00555DCB"/>
    <w:rsid w:val="00563753"/>
    <w:rsid w:val="005672D4"/>
    <w:rsid w:val="005703B2"/>
    <w:rsid w:val="00571476"/>
    <w:rsid w:val="00577917"/>
    <w:rsid w:val="00583A77"/>
    <w:rsid w:val="0058436F"/>
    <w:rsid w:val="00584B00"/>
    <w:rsid w:val="005861EB"/>
    <w:rsid w:val="00590634"/>
    <w:rsid w:val="00591340"/>
    <w:rsid w:val="00593DE6"/>
    <w:rsid w:val="005A2C52"/>
    <w:rsid w:val="005B6518"/>
    <w:rsid w:val="005C4839"/>
    <w:rsid w:val="005C7971"/>
    <w:rsid w:val="005D5768"/>
    <w:rsid w:val="005E2E40"/>
    <w:rsid w:val="005E3627"/>
    <w:rsid w:val="005E4909"/>
    <w:rsid w:val="005F11BE"/>
    <w:rsid w:val="00600EEE"/>
    <w:rsid w:val="00603211"/>
    <w:rsid w:val="00603CCD"/>
    <w:rsid w:val="00604FDB"/>
    <w:rsid w:val="006123A4"/>
    <w:rsid w:val="00624AC6"/>
    <w:rsid w:val="006314A8"/>
    <w:rsid w:val="00640063"/>
    <w:rsid w:val="00645C5B"/>
    <w:rsid w:val="00647B33"/>
    <w:rsid w:val="00650BDF"/>
    <w:rsid w:val="0065292C"/>
    <w:rsid w:val="00656201"/>
    <w:rsid w:val="00656B98"/>
    <w:rsid w:val="0066378F"/>
    <w:rsid w:val="00664E8E"/>
    <w:rsid w:val="006672B2"/>
    <w:rsid w:val="006706A7"/>
    <w:rsid w:val="006739DF"/>
    <w:rsid w:val="0067525D"/>
    <w:rsid w:val="00677AC0"/>
    <w:rsid w:val="00680670"/>
    <w:rsid w:val="00681BEA"/>
    <w:rsid w:val="00691A83"/>
    <w:rsid w:val="006955D0"/>
    <w:rsid w:val="006966A8"/>
    <w:rsid w:val="006A07C4"/>
    <w:rsid w:val="006A7869"/>
    <w:rsid w:val="006B4592"/>
    <w:rsid w:val="006B698F"/>
    <w:rsid w:val="006C1886"/>
    <w:rsid w:val="006C7B83"/>
    <w:rsid w:val="006D2D8B"/>
    <w:rsid w:val="006D5D2E"/>
    <w:rsid w:val="006D7626"/>
    <w:rsid w:val="006E00EE"/>
    <w:rsid w:val="006E2B78"/>
    <w:rsid w:val="006F4467"/>
    <w:rsid w:val="006F4A22"/>
    <w:rsid w:val="006F515A"/>
    <w:rsid w:val="007002EC"/>
    <w:rsid w:val="00703E9E"/>
    <w:rsid w:val="00704990"/>
    <w:rsid w:val="00710E19"/>
    <w:rsid w:val="00714A3E"/>
    <w:rsid w:val="00714A8F"/>
    <w:rsid w:val="00717C3E"/>
    <w:rsid w:val="00722F9B"/>
    <w:rsid w:val="00727F53"/>
    <w:rsid w:val="00730568"/>
    <w:rsid w:val="007337E2"/>
    <w:rsid w:val="00733CEC"/>
    <w:rsid w:val="0074070D"/>
    <w:rsid w:val="00743EBE"/>
    <w:rsid w:val="00753F08"/>
    <w:rsid w:val="0075665D"/>
    <w:rsid w:val="00761492"/>
    <w:rsid w:val="007615A5"/>
    <w:rsid w:val="007648C4"/>
    <w:rsid w:val="00794529"/>
    <w:rsid w:val="00794837"/>
    <w:rsid w:val="007A10CC"/>
    <w:rsid w:val="007A4BE7"/>
    <w:rsid w:val="007A5FAD"/>
    <w:rsid w:val="007A77EB"/>
    <w:rsid w:val="007B0EC8"/>
    <w:rsid w:val="007B5307"/>
    <w:rsid w:val="007B5828"/>
    <w:rsid w:val="007B68C4"/>
    <w:rsid w:val="007C1765"/>
    <w:rsid w:val="007C2A91"/>
    <w:rsid w:val="007C6944"/>
    <w:rsid w:val="007E21FD"/>
    <w:rsid w:val="007E30E5"/>
    <w:rsid w:val="007E6F4F"/>
    <w:rsid w:val="0080525A"/>
    <w:rsid w:val="008077E5"/>
    <w:rsid w:val="00814A7B"/>
    <w:rsid w:val="00814F1B"/>
    <w:rsid w:val="00821657"/>
    <w:rsid w:val="0082654B"/>
    <w:rsid w:val="00833116"/>
    <w:rsid w:val="008461F3"/>
    <w:rsid w:val="00854293"/>
    <w:rsid w:val="00861793"/>
    <w:rsid w:val="00865255"/>
    <w:rsid w:val="008732E7"/>
    <w:rsid w:val="00880E52"/>
    <w:rsid w:val="00885E06"/>
    <w:rsid w:val="00895E5B"/>
    <w:rsid w:val="00897BB5"/>
    <w:rsid w:val="008A171B"/>
    <w:rsid w:val="008A206D"/>
    <w:rsid w:val="008A2265"/>
    <w:rsid w:val="008A3F37"/>
    <w:rsid w:val="008A536C"/>
    <w:rsid w:val="008A6198"/>
    <w:rsid w:val="008B34EB"/>
    <w:rsid w:val="008B3687"/>
    <w:rsid w:val="008B53B2"/>
    <w:rsid w:val="008B63C8"/>
    <w:rsid w:val="008C37BE"/>
    <w:rsid w:val="008C5950"/>
    <w:rsid w:val="008C5C1F"/>
    <w:rsid w:val="008C67F1"/>
    <w:rsid w:val="008C6C1C"/>
    <w:rsid w:val="008D2AAB"/>
    <w:rsid w:val="008D6571"/>
    <w:rsid w:val="008E4B1A"/>
    <w:rsid w:val="008E56AA"/>
    <w:rsid w:val="008E5C63"/>
    <w:rsid w:val="008F07D9"/>
    <w:rsid w:val="008F558C"/>
    <w:rsid w:val="008F6617"/>
    <w:rsid w:val="0090019B"/>
    <w:rsid w:val="00901620"/>
    <w:rsid w:val="00920CAA"/>
    <w:rsid w:val="00923D1A"/>
    <w:rsid w:val="00923D95"/>
    <w:rsid w:val="0093222B"/>
    <w:rsid w:val="00936DF5"/>
    <w:rsid w:val="00950760"/>
    <w:rsid w:val="00950C5E"/>
    <w:rsid w:val="0096270E"/>
    <w:rsid w:val="00963CFC"/>
    <w:rsid w:val="00985C7D"/>
    <w:rsid w:val="00994261"/>
    <w:rsid w:val="00996A0C"/>
    <w:rsid w:val="00997314"/>
    <w:rsid w:val="009A3A0C"/>
    <w:rsid w:val="009A7D06"/>
    <w:rsid w:val="009B28F5"/>
    <w:rsid w:val="009C30EB"/>
    <w:rsid w:val="009C3991"/>
    <w:rsid w:val="009D1221"/>
    <w:rsid w:val="009D3843"/>
    <w:rsid w:val="009D44B3"/>
    <w:rsid w:val="009D57AE"/>
    <w:rsid w:val="009D5CBC"/>
    <w:rsid w:val="009D6F52"/>
    <w:rsid w:val="009E458A"/>
    <w:rsid w:val="009E53D7"/>
    <w:rsid w:val="009E744A"/>
    <w:rsid w:val="009F0FA6"/>
    <w:rsid w:val="009F4E3B"/>
    <w:rsid w:val="009F7A66"/>
    <w:rsid w:val="00A03D32"/>
    <w:rsid w:val="00A04F01"/>
    <w:rsid w:val="00A155C8"/>
    <w:rsid w:val="00A17ECF"/>
    <w:rsid w:val="00A20B51"/>
    <w:rsid w:val="00A227B3"/>
    <w:rsid w:val="00A23B24"/>
    <w:rsid w:val="00A275B5"/>
    <w:rsid w:val="00A327A1"/>
    <w:rsid w:val="00A40404"/>
    <w:rsid w:val="00A411E6"/>
    <w:rsid w:val="00A45488"/>
    <w:rsid w:val="00A644DD"/>
    <w:rsid w:val="00A67736"/>
    <w:rsid w:val="00A70CE1"/>
    <w:rsid w:val="00A82FD6"/>
    <w:rsid w:val="00A83BA6"/>
    <w:rsid w:val="00A900D5"/>
    <w:rsid w:val="00A9471C"/>
    <w:rsid w:val="00A97842"/>
    <w:rsid w:val="00AA556D"/>
    <w:rsid w:val="00AA7D54"/>
    <w:rsid w:val="00AB181B"/>
    <w:rsid w:val="00AB45F6"/>
    <w:rsid w:val="00AB7B01"/>
    <w:rsid w:val="00AB7D8A"/>
    <w:rsid w:val="00AC742F"/>
    <w:rsid w:val="00AD46A3"/>
    <w:rsid w:val="00AD5915"/>
    <w:rsid w:val="00AD769C"/>
    <w:rsid w:val="00AE76AF"/>
    <w:rsid w:val="00AE7F37"/>
    <w:rsid w:val="00AF3B8A"/>
    <w:rsid w:val="00AF3EBA"/>
    <w:rsid w:val="00B00802"/>
    <w:rsid w:val="00B119EB"/>
    <w:rsid w:val="00B17246"/>
    <w:rsid w:val="00B326D0"/>
    <w:rsid w:val="00B37CB5"/>
    <w:rsid w:val="00B4074F"/>
    <w:rsid w:val="00B45DF5"/>
    <w:rsid w:val="00B54ADE"/>
    <w:rsid w:val="00B708D7"/>
    <w:rsid w:val="00B86C4E"/>
    <w:rsid w:val="00B9262B"/>
    <w:rsid w:val="00B92D36"/>
    <w:rsid w:val="00BA0954"/>
    <w:rsid w:val="00BA330A"/>
    <w:rsid w:val="00BA4AD2"/>
    <w:rsid w:val="00BA5286"/>
    <w:rsid w:val="00BA5400"/>
    <w:rsid w:val="00BA6B12"/>
    <w:rsid w:val="00BB1D6E"/>
    <w:rsid w:val="00BC00E3"/>
    <w:rsid w:val="00BC214D"/>
    <w:rsid w:val="00BC28A0"/>
    <w:rsid w:val="00BD00EA"/>
    <w:rsid w:val="00BD5E16"/>
    <w:rsid w:val="00BE6AF7"/>
    <w:rsid w:val="00BF377C"/>
    <w:rsid w:val="00BF4836"/>
    <w:rsid w:val="00BF6FA3"/>
    <w:rsid w:val="00C06FAC"/>
    <w:rsid w:val="00C13B82"/>
    <w:rsid w:val="00C27D08"/>
    <w:rsid w:val="00C307FA"/>
    <w:rsid w:val="00C33914"/>
    <w:rsid w:val="00C4523E"/>
    <w:rsid w:val="00C469AD"/>
    <w:rsid w:val="00C528E8"/>
    <w:rsid w:val="00C67120"/>
    <w:rsid w:val="00C755A7"/>
    <w:rsid w:val="00C9545B"/>
    <w:rsid w:val="00CA75B1"/>
    <w:rsid w:val="00CB28AA"/>
    <w:rsid w:val="00CD6834"/>
    <w:rsid w:val="00CD7208"/>
    <w:rsid w:val="00CF0091"/>
    <w:rsid w:val="00CF0CBE"/>
    <w:rsid w:val="00D0064D"/>
    <w:rsid w:val="00D014A2"/>
    <w:rsid w:val="00D107B2"/>
    <w:rsid w:val="00D1610C"/>
    <w:rsid w:val="00D26D43"/>
    <w:rsid w:val="00D2702C"/>
    <w:rsid w:val="00D36D7A"/>
    <w:rsid w:val="00D41F64"/>
    <w:rsid w:val="00D46D36"/>
    <w:rsid w:val="00D5144D"/>
    <w:rsid w:val="00D51C2A"/>
    <w:rsid w:val="00D56DD5"/>
    <w:rsid w:val="00D604D9"/>
    <w:rsid w:val="00D63D57"/>
    <w:rsid w:val="00D66CF5"/>
    <w:rsid w:val="00D72E04"/>
    <w:rsid w:val="00D72FE0"/>
    <w:rsid w:val="00D80F74"/>
    <w:rsid w:val="00D868F5"/>
    <w:rsid w:val="00D93C31"/>
    <w:rsid w:val="00D95AB5"/>
    <w:rsid w:val="00DB33A4"/>
    <w:rsid w:val="00DC0590"/>
    <w:rsid w:val="00DD01EE"/>
    <w:rsid w:val="00DD1561"/>
    <w:rsid w:val="00DD3146"/>
    <w:rsid w:val="00DD4E73"/>
    <w:rsid w:val="00DD6EBF"/>
    <w:rsid w:val="00DE235A"/>
    <w:rsid w:val="00DF0856"/>
    <w:rsid w:val="00DF6A32"/>
    <w:rsid w:val="00E00E40"/>
    <w:rsid w:val="00E0515D"/>
    <w:rsid w:val="00E12D6E"/>
    <w:rsid w:val="00E14C3D"/>
    <w:rsid w:val="00E41989"/>
    <w:rsid w:val="00E42E0E"/>
    <w:rsid w:val="00E440B8"/>
    <w:rsid w:val="00E54CC6"/>
    <w:rsid w:val="00E61132"/>
    <w:rsid w:val="00E6405B"/>
    <w:rsid w:val="00E6625A"/>
    <w:rsid w:val="00E66BCA"/>
    <w:rsid w:val="00E67CBB"/>
    <w:rsid w:val="00E73D55"/>
    <w:rsid w:val="00E8175D"/>
    <w:rsid w:val="00E86196"/>
    <w:rsid w:val="00E86EEF"/>
    <w:rsid w:val="00E87D26"/>
    <w:rsid w:val="00E9192C"/>
    <w:rsid w:val="00E94696"/>
    <w:rsid w:val="00E97DD6"/>
    <w:rsid w:val="00EA7F45"/>
    <w:rsid w:val="00EC0C4F"/>
    <w:rsid w:val="00EC53AB"/>
    <w:rsid w:val="00ED5979"/>
    <w:rsid w:val="00ED6471"/>
    <w:rsid w:val="00ED794C"/>
    <w:rsid w:val="00F002D6"/>
    <w:rsid w:val="00F04B3E"/>
    <w:rsid w:val="00F13872"/>
    <w:rsid w:val="00F176DB"/>
    <w:rsid w:val="00F20CFE"/>
    <w:rsid w:val="00F307F2"/>
    <w:rsid w:val="00F32BDA"/>
    <w:rsid w:val="00F33032"/>
    <w:rsid w:val="00F415C2"/>
    <w:rsid w:val="00F42941"/>
    <w:rsid w:val="00F53D44"/>
    <w:rsid w:val="00F54135"/>
    <w:rsid w:val="00F566A9"/>
    <w:rsid w:val="00F6144F"/>
    <w:rsid w:val="00F61A4E"/>
    <w:rsid w:val="00F64EB6"/>
    <w:rsid w:val="00F72230"/>
    <w:rsid w:val="00F7283C"/>
    <w:rsid w:val="00F74CC2"/>
    <w:rsid w:val="00F76F33"/>
    <w:rsid w:val="00F801B9"/>
    <w:rsid w:val="00FA08C1"/>
    <w:rsid w:val="00FA3675"/>
    <w:rsid w:val="00FA7313"/>
    <w:rsid w:val="00FB06CD"/>
    <w:rsid w:val="00FB257D"/>
    <w:rsid w:val="00FB3B4A"/>
    <w:rsid w:val="00FB3BB6"/>
    <w:rsid w:val="00FB4EE4"/>
    <w:rsid w:val="00FC4892"/>
    <w:rsid w:val="00FE0F84"/>
    <w:rsid w:val="00FE6B97"/>
    <w:rsid w:val="00FF2BDC"/>
    <w:rsid w:val="00FF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09EC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1561"/>
    <w:pPr>
      <w:widowControl/>
      <w:autoSpaceDE/>
      <w:autoSpaceDN/>
      <w:adjustRightInd/>
      <w:spacing w:after="15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topiclabel">
    <w:name w:val="topic_label"/>
    <w:basedOn w:val="a0"/>
    <w:rsid w:val="00FB257D"/>
  </w:style>
  <w:style w:type="character" w:customStyle="1" w:styleId="10">
    <w:name w:val="Заголовок 1 Знак"/>
    <w:basedOn w:val="a0"/>
    <w:link w:val="1"/>
    <w:uiPriority w:val="9"/>
    <w:rsid w:val="00050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qFormat/>
    <w:rsid w:val="00F1387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rsid w:val="00F13872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D66C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F4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E3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01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1620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1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1620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E235A"/>
    <w:pPr>
      <w:ind w:left="720"/>
      <w:contextualSpacing/>
    </w:pPr>
  </w:style>
  <w:style w:type="table" w:styleId="ae">
    <w:name w:val="Table Grid"/>
    <w:basedOn w:val="a1"/>
    <w:uiPriority w:val="59"/>
    <w:rsid w:val="008A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5C7971"/>
    <w:rPr>
      <w:rFonts w:cs="Times New Roman"/>
      <w:b w:val="0"/>
      <w:color w:val="106BBE"/>
    </w:rPr>
  </w:style>
  <w:style w:type="character" w:customStyle="1" w:styleId="hl1">
    <w:name w:val="hl1"/>
    <w:basedOn w:val="a0"/>
    <w:rsid w:val="00D107B2"/>
    <w:rPr>
      <w:vanish w:val="0"/>
      <w:webHidden w:val="0"/>
      <w:specVanish w:val="0"/>
    </w:rPr>
  </w:style>
  <w:style w:type="character" w:customStyle="1" w:styleId="A40">
    <w:name w:val="A4"/>
    <w:uiPriority w:val="99"/>
    <w:rsid w:val="002C5B74"/>
    <w:rPr>
      <w:rFonts w:cs="Exo 2 Semi Bold"/>
      <w:b/>
      <w:bCs/>
      <w:color w:val="000000"/>
      <w:sz w:val="16"/>
      <w:szCs w:val="16"/>
    </w:rPr>
  </w:style>
  <w:style w:type="character" w:styleId="af0">
    <w:name w:val="Strong"/>
    <w:uiPriority w:val="22"/>
    <w:qFormat/>
    <w:rsid w:val="002C5B74"/>
    <w:rPr>
      <w:b/>
      <w:bCs/>
    </w:rPr>
  </w:style>
  <w:style w:type="character" w:styleId="af1">
    <w:name w:val="Emphasis"/>
    <w:basedOn w:val="a0"/>
    <w:uiPriority w:val="20"/>
    <w:qFormat/>
    <w:rsid w:val="00895E5B"/>
    <w:rPr>
      <w:i/>
      <w:iCs/>
    </w:rPr>
  </w:style>
  <w:style w:type="paragraph" w:customStyle="1" w:styleId="usualtext">
    <w:name w:val="usual__text"/>
    <w:basedOn w:val="a"/>
    <w:rsid w:val="003262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a"/>
    <w:rsid w:val="00220F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l">
    <w:name w:val="hl"/>
    <w:basedOn w:val="a0"/>
    <w:rsid w:val="00CA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09EC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1561"/>
    <w:pPr>
      <w:widowControl/>
      <w:autoSpaceDE/>
      <w:autoSpaceDN/>
      <w:adjustRightInd/>
      <w:spacing w:after="15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topiclabel">
    <w:name w:val="topic_label"/>
    <w:basedOn w:val="a0"/>
    <w:rsid w:val="00FB257D"/>
  </w:style>
  <w:style w:type="character" w:customStyle="1" w:styleId="10">
    <w:name w:val="Заголовок 1 Знак"/>
    <w:basedOn w:val="a0"/>
    <w:link w:val="1"/>
    <w:uiPriority w:val="9"/>
    <w:rsid w:val="00050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qFormat/>
    <w:rsid w:val="00F1387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rsid w:val="00F13872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D66C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F4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E3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01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1620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1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1620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E235A"/>
    <w:pPr>
      <w:ind w:left="720"/>
      <w:contextualSpacing/>
    </w:pPr>
  </w:style>
  <w:style w:type="table" w:styleId="ae">
    <w:name w:val="Table Grid"/>
    <w:basedOn w:val="a1"/>
    <w:uiPriority w:val="59"/>
    <w:rsid w:val="008A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5C7971"/>
    <w:rPr>
      <w:rFonts w:cs="Times New Roman"/>
      <w:b w:val="0"/>
      <w:color w:val="106BBE"/>
    </w:rPr>
  </w:style>
  <w:style w:type="character" w:customStyle="1" w:styleId="hl1">
    <w:name w:val="hl1"/>
    <w:basedOn w:val="a0"/>
    <w:rsid w:val="00D107B2"/>
    <w:rPr>
      <w:vanish w:val="0"/>
      <w:webHidden w:val="0"/>
      <w:specVanish w:val="0"/>
    </w:rPr>
  </w:style>
  <w:style w:type="character" w:customStyle="1" w:styleId="A40">
    <w:name w:val="A4"/>
    <w:uiPriority w:val="99"/>
    <w:rsid w:val="002C5B74"/>
    <w:rPr>
      <w:rFonts w:cs="Exo 2 Semi Bold"/>
      <w:b/>
      <w:bCs/>
      <w:color w:val="000000"/>
      <w:sz w:val="16"/>
      <w:szCs w:val="16"/>
    </w:rPr>
  </w:style>
  <w:style w:type="character" w:styleId="af0">
    <w:name w:val="Strong"/>
    <w:uiPriority w:val="22"/>
    <w:qFormat/>
    <w:rsid w:val="002C5B74"/>
    <w:rPr>
      <w:b/>
      <w:bCs/>
    </w:rPr>
  </w:style>
  <w:style w:type="character" w:styleId="af1">
    <w:name w:val="Emphasis"/>
    <w:basedOn w:val="a0"/>
    <w:uiPriority w:val="20"/>
    <w:qFormat/>
    <w:rsid w:val="00895E5B"/>
    <w:rPr>
      <w:i/>
      <w:iCs/>
    </w:rPr>
  </w:style>
  <w:style w:type="paragraph" w:customStyle="1" w:styleId="usualtext">
    <w:name w:val="usual__text"/>
    <w:basedOn w:val="a"/>
    <w:rsid w:val="003262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a"/>
    <w:rsid w:val="00220F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l">
    <w:name w:val="hl"/>
    <w:basedOn w:val="a0"/>
    <w:rsid w:val="00CA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02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9185">
          <w:marLeft w:val="6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536">
              <w:marLeft w:val="0"/>
              <w:marRight w:val="408"/>
              <w:marTop w:val="136"/>
              <w:marBottom w:val="136"/>
              <w:divBdr>
                <w:top w:val="single" w:sz="24" w:space="0" w:color="C00808"/>
                <w:left w:val="single" w:sz="24" w:space="0" w:color="C00808"/>
                <w:bottom w:val="single" w:sz="24" w:space="0" w:color="C00808"/>
                <w:right w:val="single" w:sz="24" w:space="0" w:color="C00808"/>
              </w:divBdr>
              <w:divsChild>
                <w:div w:id="1304312320">
                  <w:marLeft w:val="177"/>
                  <w:marRight w:val="204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3080">
              <w:marLeft w:val="0"/>
              <w:marRight w:val="0"/>
              <w:marTop w:val="326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753">
          <w:marLeft w:val="34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231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674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60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676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2176-7563-414F-ACB2-8AA93138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Смирнов</dc:creator>
  <cp:lastModifiedBy>Денис Смирнов</cp:lastModifiedBy>
  <cp:revision>3</cp:revision>
  <cp:lastPrinted>2020-10-23T16:26:00Z</cp:lastPrinted>
  <dcterms:created xsi:type="dcterms:W3CDTF">2020-10-23T14:39:00Z</dcterms:created>
  <dcterms:modified xsi:type="dcterms:W3CDTF">2020-10-23T16:27:00Z</dcterms:modified>
</cp:coreProperties>
</file>